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221"/>
        <w:gridCol w:w="4366"/>
      </w:tblGrid>
      <w:tr w:rsidR="0047728C" w:rsidRPr="00804A7E" w:rsidTr="002932CE">
        <w:trPr>
          <w:trHeight w:val="244"/>
        </w:trPr>
        <w:tc>
          <w:tcPr>
            <w:tcW w:w="1022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4428D7" w:rsidRPr="00804A7E">
              <w:rPr>
                <w:rFonts w:ascii="PT Astra Serif" w:hAnsi="PT Astra Serif"/>
                <w:sz w:val="28"/>
                <w:szCs w:val="28"/>
              </w:rPr>
              <w:t>4</w:t>
            </w:r>
          </w:p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7728C" w:rsidRPr="00804A7E" w:rsidTr="002932CE">
        <w:trPr>
          <w:trHeight w:val="789"/>
        </w:trPr>
        <w:tc>
          <w:tcPr>
            <w:tcW w:w="1022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66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 xml:space="preserve">к Закону Ульяновской области </w:t>
            </w:r>
            <w:r w:rsidR="00020B48">
              <w:rPr>
                <w:rFonts w:ascii="PT Astra Serif" w:hAnsi="PT Astra Serif"/>
                <w:sz w:val="28"/>
                <w:szCs w:val="28"/>
              </w:rPr>
              <w:t>«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47728C" w:rsidRPr="00804A7E" w:rsidRDefault="0047728C" w:rsidP="000E6F3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Ульяновской области на 20</w:t>
            </w:r>
            <w:r w:rsidR="00AB0A57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E10AA1">
              <w:rPr>
                <w:rFonts w:ascii="PT Astra Serif" w:hAnsi="PT Astra Serif"/>
                <w:sz w:val="28"/>
                <w:szCs w:val="28"/>
              </w:rPr>
              <w:t xml:space="preserve">4 </w:t>
            </w:r>
            <w:r w:rsidRPr="00804A7E">
              <w:rPr>
                <w:rFonts w:ascii="PT Astra Serif" w:hAnsi="PT Astra Serif"/>
                <w:sz w:val="28"/>
                <w:szCs w:val="28"/>
              </w:rPr>
              <w:t>год</w:t>
            </w:r>
          </w:p>
          <w:p w:rsidR="0047728C" w:rsidRPr="00804A7E" w:rsidRDefault="0047728C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  <w:r w:rsidRPr="00804A7E">
              <w:rPr>
                <w:rFonts w:ascii="PT Astra Serif" w:hAnsi="PT Astra Serif"/>
                <w:sz w:val="28"/>
                <w:szCs w:val="28"/>
              </w:rPr>
              <w:br/>
              <w:t>20</w:t>
            </w:r>
            <w:r w:rsidR="008A077E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E10AA1">
              <w:rPr>
                <w:rFonts w:ascii="PT Astra Serif" w:hAnsi="PT Astra Serif"/>
                <w:sz w:val="28"/>
                <w:szCs w:val="28"/>
              </w:rPr>
              <w:t>5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E10AA1">
              <w:rPr>
                <w:rFonts w:ascii="PT Astra Serif" w:hAnsi="PT Astra Serif"/>
                <w:sz w:val="28"/>
                <w:szCs w:val="28"/>
              </w:rPr>
              <w:t>6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020B4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47728C" w:rsidRPr="00804A7E" w:rsidRDefault="0047728C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659A" w:rsidRPr="00804A7E" w:rsidRDefault="00D4659A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668C7" w:rsidRPr="00804A7E" w:rsidRDefault="001668C7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4659A" w:rsidRPr="00804A7E" w:rsidRDefault="00D4659A" w:rsidP="0047728C">
      <w:pPr>
        <w:spacing w:line="247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Ведомственная структура</w:t>
      </w: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расходов областного бюджета Ульяновской области</w:t>
      </w:r>
    </w:p>
    <w:p w:rsidR="0047728C" w:rsidRPr="00804A7E" w:rsidRDefault="0047728C" w:rsidP="0047728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04A7E">
        <w:rPr>
          <w:rFonts w:ascii="PT Astra Serif" w:hAnsi="PT Astra Serif"/>
          <w:b/>
          <w:bCs/>
          <w:sz w:val="28"/>
          <w:szCs w:val="28"/>
        </w:rPr>
        <w:t>на 20</w:t>
      </w:r>
      <w:r w:rsidR="00AB0A57" w:rsidRPr="00804A7E">
        <w:rPr>
          <w:rFonts w:ascii="PT Astra Serif" w:hAnsi="PT Astra Serif"/>
          <w:b/>
          <w:bCs/>
          <w:sz w:val="28"/>
          <w:szCs w:val="28"/>
        </w:rPr>
        <w:t>2</w:t>
      </w:r>
      <w:r w:rsidR="00E10AA1">
        <w:rPr>
          <w:rFonts w:ascii="PT Astra Serif" w:hAnsi="PT Astra Serif"/>
          <w:b/>
          <w:bCs/>
          <w:sz w:val="28"/>
          <w:szCs w:val="28"/>
        </w:rPr>
        <w:t>4</w:t>
      </w:r>
      <w:r w:rsidRPr="00804A7E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</w:t>
      </w:r>
      <w:r w:rsidR="001621DF" w:rsidRPr="00804A7E">
        <w:rPr>
          <w:rFonts w:ascii="PT Astra Serif" w:hAnsi="PT Astra Serif"/>
          <w:b/>
          <w:bCs/>
          <w:sz w:val="28"/>
          <w:szCs w:val="28"/>
        </w:rPr>
        <w:t>2</w:t>
      </w:r>
      <w:r w:rsidR="00E10AA1">
        <w:rPr>
          <w:rFonts w:ascii="PT Astra Serif" w:hAnsi="PT Astra Serif"/>
          <w:b/>
          <w:bCs/>
          <w:sz w:val="28"/>
          <w:szCs w:val="28"/>
        </w:rPr>
        <w:t>5</w:t>
      </w:r>
      <w:r w:rsidRPr="00804A7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E10AA1">
        <w:rPr>
          <w:rFonts w:ascii="PT Astra Serif" w:hAnsi="PT Astra Serif"/>
          <w:b/>
          <w:bCs/>
          <w:sz w:val="28"/>
          <w:szCs w:val="28"/>
        </w:rPr>
        <w:t>6</w:t>
      </w:r>
      <w:r w:rsidR="00AB0A57" w:rsidRPr="00804A7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804A7E">
        <w:rPr>
          <w:rFonts w:ascii="PT Astra Serif" w:hAnsi="PT Astra Serif"/>
          <w:b/>
          <w:bCs/>
          <w:sz w:val="28"/>
          <w:szCs w:val="28"/>
        </w:rPr>
        <w:t>годов</w:t>
      </w:r>
    </w:p>
    <w:p w:rsidR="0047728C" w:rsidRPr="00804A7E" w:rsidRDefault="0047728C" w:rsidP="0047728C">
      <w:pPr>
        <w:jc w:val="center"/>
        <w:rPr>
          <w:rFonts w:ascii="PT Astra Serif" w:hAnsi="PT Astra Serif"/>
          <w:sz w:val="28"/>
          <w:szCs w:val="28"/>
        </w:rPr>
      </w:pPr>
    </w:p>
    <w:p w:rsidR="0047728C" w:rsidRPr="00804A7E" w:rsidRDefault="0047728C" w:rsidP="0047728C">
      <w:pPr>
        <w:rPr>
          <w:rFonts w:ascii="PT Astra Serif" w:hAnsi="PT Astra Serif"/>
          <w:sz w:val="28"/>
          <w:szCs w:val="28"/>
        </w:rPr>
      </w:pPr>
      <w:bookmarkStart w:id="0" w:name="RANGE!A1:G860"/>
      <w:bookmarkEnd w:id="0"/>
    </w:p>
    <w:tbl>
      <w:tblPr>
        <w:tblW w:w="14571" w:type="dxa"/>
        <w:tblInd w:w="96" w:type="dxa"/>
        <w:tblLook w:val="04A0" w:firstRow="1" w:lastRow="0" w:firstColumn="1" w:lastColumn="0" w:noHBand="0" w:noVBand="1"/>
      </w:tblPr>
      <w:tblGrid>
        <w:gridCol w:w="4546"/>
        <w:gridCol w:w="652"/>
        <w:gridCol w:w="567"/>
        <w:gridCol w:w="567"/>
        <w:gridCol w:w="1869"/>
        <w:gridCol w:w="567"/>
        <w:gridCol w:w="1966"/>
        <w:gridCol w:w="1966"/>
        <w:gridCol w:w="1871"/>
      </w:tblGrid>
      <w:tr w:rsidR="0047728C" w:rsidRPr="00804A7E" w:rsidTr="00B70684">
        <w:tc>
          <w:tcPr>
            <w:tcW w:w="4546" w:type="dxa"/>
            <w:shd w:val="clear" w:color="auto" w:fill="auto"/>
            <w:hideMark/>
          </w:tcPr>
          <w:p w:rsidR="0047728C" w:rsidRPr="00804A7E" w:rsidRDefault="0047728C" w:rsidP="000E6F3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71" w:type="dxa"/>
            <w:shd w:val="clear" w:color="auto" w:fill="auto"/>
            <w:vAlign w:val="bottom"/>
            <w:hideMark/>
          </w:tcPr>
          <w:p w:rsidR="0047728C" w:rsidRPr="00804A7E" w:rsidRDefault="0047728C" w:rsidP="000E6F30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47728C" w:rsidRPr="00804A7E" w:rsidRDefault="0047728C" w:rsidP="0047728C">
      <w:pPr>
        <w:rPr>
          <w:rFonts w:ascii="PT Astra Serif" w:hAnsi="PT Astra Serif"/>
          <w:sz w:val="2"/>
          <w:szCs w:val="2"/>
        </w:rPr>
      </w:pPr>
    </w:p>
    <w:tbl>
      <w:tblPr>
        <w:tblW w:w="1455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636"/>
        <w:gridCol w:w="509"/>
        <w:gridCol w:w="567"/>
        <w:gridCol w:w="1843"/>
        <w:gridCol w:w="567"/>
        <w:gridCol w:w="2098"/>
        <w:gridCol w:w="2098"/>
        <w:gridCol w:w="1984"/>
      </w:tblGrid>
      <w:tr w:rsidR="00F01CC5" w:rsidRPr="00804A7E" w:rsidTr="00405A7B">
        <w:trPr>
          <w:trHeight w:val="510"/>
          <w:tblHeader/>
        </w:trPr>
        <w:tc>
          <w:tcPr>
            <w:tcW w:w="4252" w:type="dxa"/>
            <w:shd w:val="clear" w:color="auto" w:fill="auto"/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pacing w:val="-2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Мин</w:t>
            </w:r>
          </w:p>
        </w:tc>
        <w:tc>
          <w:tcPr>
            <w:tcW w:w="5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spellStart"/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1CC5" w:rsidRPr="00804A7E" w:rsidRDefault="00F01CC5" w:rsidP="00F01CC5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proofErr w:type="gramStart"/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F01CC5" w:rsidRPr="00804A7E" w:rsidRDefault="00F01CC5" w:rsidP="00F01CC5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1CC5" w:rsidRPr="00804A7E" w:rsidRDefault="00F01CC5" w:rsidP="00F01CC5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9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</w:t>
            </w:r>
            <w:r w:rsidR="00AB0A57" w:rsidRPr="00804A7E">
              <w:rPr>
                <w:rFonts w:ascii="PT Astra Serif" w:hAnsi="PT Astra Serif"/>
                <w:sz w:val="28"/>
                <w:szCs w:val="28"/>
              </w:rPr>
              <w:t>2</w:t>
            </w:r>
            <w:r w:rsidR="00E10AA1">
              <w:rPr>
                <w:rFonts w:ascii="PT Astra Serif" w:hAnsi="PT Astra Serif"/>
                <w:sz w:val="28"/>
                <w:szCs w:val="28"/>
              </w:rPr>
              <w:t>4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09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202</w:t>
            </w:r>
            <w:r w:rsidR="00E10AA1"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04A7E">
              <w:rPr>
                <w:rFonts w:ascii="PT Astra Serif" w:hAnsi="PT Astra Serif"/>
                <w:sz w:val="28"/>
                <w:szCs w:val="28"/>
              </w:rPr>
              <w:t>год</w:t>
            </w:r>
          </w:p>
        </w:tc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01CC5" w:rsidRPr="00804A7E" w:rsidRDefault="00F01CC5" w:rsidP="00E10AA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04A7E">
              <w:rPr>
                <w:rFonts w:ascii="PT Astra Serif" w:hAnsi="PT Astra Serif"/>
                <w:sz w:val="28"/>
                <w:szCs w:val="28"/>
              </w:rPr>
              <w:t>202</w:t>
            </w:r>
            <w:r w:rsidR="00E10AA1">
              <w:rPr>
                <w:rFonts w:ascii="PT Astra Serif" w:hAnsi="PT Astra Serif"/>
                <w:sz w:val="28"/>
                <w:szCs w:val="28"/>
              </w:rPr>
              <w:t>6</w:t>
            </w:r>
            <w:r w:rsidRPr="00804A7E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F01CC5" w:rsidRPr="00804A7E" w:rsidRDefault="00F01CC5" w:rsidP="001668C7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5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2"/>
        <w:gridCol w:w="636"/>
        <w:gridCol w:w="509"/>
        <w:gridCol w:w="567"/>
        <w:gridCol w:w="1843"/>
        <w:gridCol w:w="567"/>
        <w:gridCol w:w="2098"/>
        <w:gridCol w:w="2098"/>
        <w:gridCol w:w="1984"/>
      </w:tblGrid>
      <w:tr w:rsidR="00F90B89" w:rsidRPr="00804A7E" w:rsidTr="005D7454">
        <w:trPr>
          <w:trHeight w:val="20"/>
          <w:tblHeader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B89" w:rsidRPr="005D7454" w:rsidRDefault="00F90B89" w:rsidP="008D02D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5D7454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0B89" w:rsidRPr="00804A7E" w:rsidRDefault="00F90B89" w:rsidP="00630C72">
            <w:pPr>
              <w:ind w:left="-108" w:righ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F90B89" w:rsidRPr="00804A7E" w:rsidRDefault="00F90B89" w:rsidP="00630C72">
            <w:pPr>
              <w:jc w:val="center"/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</w:pPr>
            <w:r w:rsidRPr="00804A7E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  <w:lang w:val="en-US"/>
              </w:rPr>
              <w:t>9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3107828</w:t>
            </w:r>
            <w:r w:rsidR="00020B48"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2931196</w:t>
            </w:r>
            <w:r w:rsidR="00020B48" w:rsidRPr="008E2FA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2931623</w:t>
            </w:r>
            <w:r w:rsidR="00020B48" w:rsidRPr="008E2FA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1844227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1778804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1780157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8E2FA0" w:rsidRPr="008E2FA0" w:rsidTr="008E2F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FA0" w:rsidRPr="008E2FA0" w:rsidRDefault="008E2FA0" w:rsidP="008E2F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E2FA0" w:rsidRPr="008E2FA0" w:rsidRDefault="008E2FA0" w:rsidP="008E2F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5135,5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Губернатор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8E2F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E2FA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E2F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E2F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5135</w:t>
            </w:r>
            <w:r w:rsidR="00020B48" w:rsidRPr="008E2F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Федерации, высших исполнительных органов субъектов Российской Федер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439841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0A4F4E" w:rsidRPr="000A4F4E" w:rsidTr="000A4F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439841,4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434941,4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439841,4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тельного органа Ульяновской области и его заместители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29719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410122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405222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410122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407818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402918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407818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2304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0A4F4E" w:rsidRPr="000A4F4E" w:rsidTr="000A4F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96,7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составлению (изменению) спи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ков кандидатов в присяжные з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седатели федеральных судов 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щей юрисдикции 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1399143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1338631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1335083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0A4F4E" w:rsidRPr="000A4F4E" w:rsidTr="000A4F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4F4E" w:rsidRPr="000A4F4E" w:rsidRDefault="000A4F4E" w:rsidP="000A4F4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214454,5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221128,9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A4F4E" w:rsidRPr="000A4F4E" w:rsidRDefault="000A4F4E" w:rsidP="000A4F4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221128,9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государственного к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27626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30271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30271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25434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27952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27952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6839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6081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Ульяновскому реги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нальному отделению Общеро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сийской общественной организ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сии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печения его затрат в связи с ос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деятельности, направленной на содействие ок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занию бесплатной юридической помощи на территории Ульяно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развитие прав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вого просвещения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Ульяновской реги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нальной организации Всеросси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общественной организации ветеранов (пенсионеров) войны,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труда, Вооружённых Сил и 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№ 131-ЗО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 бесплатной юр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дической помощи на территории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1333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мерческой организации </w:t>
            </w:r>
            <w:proofErr w:type="spell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Орган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зации</w:t>
            </w:r>
            <w:proofErr w:type="spell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дополнительного профе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сионального образования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поративный университет Уль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облас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Противоде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ствие коррупции в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риальных общественных сам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управлений Ульяновской обл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отделению Всероссийской общественной организации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 по обеспечению прав потребителей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татов Государственной Думы и их помощников в избирательных округах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57047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46162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46162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10885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10885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торов Российской Федерации и их помощников в субъектах Ро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6359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4981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организации и обе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печению деятельности муниц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пальных комиссий по делам несовершеннолетних и защите их прав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34472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полномочий Ульяновской области по определению перечня 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должностных лиц органов мес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ного самоуправления, уполном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ченных составлять протоколы об отдельных административных правонарушениях, предусмо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447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 по проведению на те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 публичных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198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ственной поддержки обществе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объединений пожарной охраны и добровольных пожа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в Ульяновской области</w:t>
            </w:r>
            <w:r w:rsidR="00020B48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57090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57361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57361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50014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50014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50014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6428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6699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6699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642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A4F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A4F4E" w:rsidRDefault="00AB4CE1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0A4F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A4F4E" w:rsidRDefault="00AB4CE1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</w:t>
            </w:r>
            <w:r w:rsidR="00020B48" w:rsidRPr="000A4F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134D2" w:rsidRPr="009134D2" w:rsidTr="009134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11690,0</w:t>
            </w:r>
          </w:p>
        </w:tc>
      </w:tr>
      <w:tr w:rsidR="009134D2" w:rsidRPr="009134D2" w:rsidTr="009134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11690,0</w:t>
            </w:r>
          </w:p>
        </w:tc>
      </w:tr>
      <w:tr w:rsidR="009134D2" w:rsidRPr="009134D2" w:rsidTr="009134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экстремизма на национальной и религиозной почве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34D2" w:rsidRPr="009134D2" w:rsidRDefault="009134D2" w:rsidP="009134D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134D2" w:rsidRPr="009134D2" w:rsidRDefault="009134D2" w:rsidP="009134D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134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распространения на региональных телеканалах соц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альной рекламы, направленной на профилактику экстремизма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изготовления и (или) размещения (монтажа) на территории Ульяновской области </w:t>
            </w:r>
            <w:r w:rsidRPr="007B5711">
              <w:rPr>
                <w:rFonts w:ascii="PT Astra Serif" w:hAnsi="PT Astra Serif"/>
                <w:color w:val="000000"/>
                <w:spacing w:val="-8"/>
                <w:sz w:val="28"/>
                <w:szCs w:val="28"/>
              </w:rPr>
              <w:t>информационно-пропагандистских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материалов, направленных на неприятие радикальной идеол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гии на национальной (религио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ной) почве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81 5 02 25250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C3CE2" w:rsidRPr="009C3CE2" w:rsidTr="009C3C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«Социально-культурная ада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тация и интеграция иностранных граждан в Ульяновской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сем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наров для иностранных граждан, прибывающих в Ульяновскую область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издания полигр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фической продукции информ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ционно-справочного характера для иностранных граждан, пр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бывающих в Ульяновскую о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ласть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3C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81 5 03 25270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3C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3C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C3CE2" w:rsidRPr="009C3CE2" w:rsidTr="009C3C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гражданского общества и орг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низации взаимодействия соста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ляющих его элементов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3CE2" w:rsidRPr="009C3CE2" w:rsidRDefault="009C3CE2" w:rsidP="009C3C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3CE2" w:rsidRPr="009C3CE2" w:rsidRDefault="009C3CE2" w:rsidP="009C3C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3C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0A6CD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грантов в форме субсидий </w:t>
            </w:r>
            <w:r w:rsidR="000A6CD1" w:rsidRPr="004528C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социально ориентированным некоммерч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 в целях ф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реализ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ции социально ориентированных программ (проектов)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и проведение 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Гражданского форума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комплекса мер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ра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витие инфраструктуры поддер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ки деятельности социально ор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некоммерческих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81 5 06 25330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из облас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ласти бюджетам поселений и г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 Ульяновской области в целях финансового обеспечения расходных обяз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осущест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ежемесячных денежных выплат лицам, осуществляющим полномочия сельских старост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28C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81 5 06 73080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28C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28C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7590</w:t>
            </w:r>
            <w:r w:rsidR="00020B48" w:rsidRPr="004528C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2920" w:rsidRPr="00ED2920" w:rsidTr="00ED292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Государственно-обществен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ное</w:t>
            </w:r>
            <w:proofErr w:type="spellEnd"/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партнёрство в сфере реал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зации государственной наци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нальной политики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920" w:rsidRPr="00ED2920" w:rsidRDefault="00ED2920" w:rsidP="00ED292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920" w:rsidRPr="00ED2920" w:rsidRDefault="00ED2920" w:rsidP="00ED292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3600,0</w:t>
            </w:r>
          </w:p>
        </w:tc>
      </w:tr>
      <w:tr w:rsidR="00AB4CE1" w:rsidRPr="00ED29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по результатам конкурсов грантов в форме су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сидий </w:t>
            </w:r>
            <w:r w:rsidR="00C5385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 областного бюджета Ульяновской области 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 ориентированным 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некоммерч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ским организациям, реализующим на территории Ульяновской обл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проекты в сфере укрепления гражданского единства и гарм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низации межнациональных отн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шений, </w:t>
            </w:r>
            <w:proofErr w:type="gramStart"/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направленные</w:t>
            </w:r>
            <w:proofErr w:type="gramEnd"/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том числе на патриотическое воспитание, на распространение информации о традициях и культуре народов России, проживающих в Ульяно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области, противодействие фальсификации истории, по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C538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держку традиционных духовных и нравственных ценностей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</w:t>
            </w:r>
            <w:r w:rsidR="00020B48"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9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81 5 08 25370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9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ED29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9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3600</w:t>
            </w:r>
            <w:r w:rsidR="00020B48" w:rsidRPr="00ED29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22A3F" w:rsidRPr="00222A3F" w:rsidTr="00222A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государственного управления в 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457790,3</w:t>
            </w:r>
          </w:p>
        </w:tc>
      </w:tr>
      <w:tr w:rsidR="00222A3F" w:rsidRPr="00222A3F" w:rsidTr="00222A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502573,1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457790,3</w:t>
            </w:r>
          </w:p>
        </w:tc>
      </w:tr>
      <w:tr w:rsidR="00222A3F" w:rsidRPr="00222A3F" w:rsidTr="00222A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кадр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вой работы в системе госуда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ственного и муниципального управления в Ульяновской обл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2A3F" w:rsidRPr="00222A3F" w:rsidRDefault="00222A3F" w:rsidP="00222A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2A3F" w:rsidRPr="00222A3F" w:rsidRDefault="00222A3F" w:rsidP="00222A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138,5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участия экспертов при проведении конкурсов на замещение вакантных должн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стей государственной гражда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сти, на включение в кадровый резерв Ульяновской области на гражданской службе, резерв управленческих кадров Ульяно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проведение атт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стации государственных гра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данских служащих Правител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функционирования, закупка обновлений автоматиз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рованной системы управления 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персоналом </w:t>
            </w:r>
            <w:r w:rsidR="00020B48"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БОСС-Кадровик</w:t>
            </w:r>
            <w:r w:rsidR="00020B48"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обеспечения возможности передачи сведений по вопросам формирования кадрового состава гражданской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образования лиц, замещающих государственные должности Ульяновской области или в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борные муниципальные должн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гражданской службы Ульяновской области, должности муниципальной службы в Ульяновской области, должности, не являющиеся должностями гражданской или муниципальной службы, в гос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органах Ульяно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самоуправления муниципальных образований Ульяновской обл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работников облас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и муниц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мер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пр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влечение молодёжи на гражда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ск</w:t>
            </w:r>
            <w:r w:rsidR="00486964">
              <w:rPr>
                <w:rFonts w:ascii="PT Astra Serif" w:hAnsi="PT Astra Serif"/>
                <w:color w:val="000000"/>
                <w:sz w:val="28"/>
                <w:szCs w:val="28"/>
              </w:rPr>
              <w:t>ую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</w:t>
            </w:r>
            <w:r w:rsidR="0048696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ластных конкурсов и конфере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ций в сферах гражданской и м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ниципальной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22A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A3F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A3F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A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Губернатора Ульяновской обл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сти и иных государственных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ганов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457651,8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486964" w:rsidP="00486964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ние делами Ульяновской обл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AB4CE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486964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501770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457437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486964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457651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389670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387481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387481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110976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68685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68899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84 5 03 26080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1271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деятельность по предупрежд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нию правонарушений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не являющимся государственными (муниципальными) учреждени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ми, в целях финансового обесп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ос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деятельности, направленной на повышение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щего уровня общественной бе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опасности, правопорядка и бе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опасности среды обитания на территории Ульяновской области в рамках создания автоматизир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ванного программного компле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Безопасный город</w:t>
            </w:r>
            <w:r w:rsidR="00020B48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Информационно-методическое обеспечение профилактики пр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Организационно-правовое обе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печение антинаркотической де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E1F57" w:rsidRPr="00CE1F57" w:rsidTr="00CE1F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территории Ульяновской 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57" w:rsidRPr="00CE1F57" w:rsidRDefault="00CE1F57" w:rsidP="00CE1F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E1F57" w:rsidRPr="00CE1F57" w:rsidRDefault="00CE1F57" w:rsidP="00CE1F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распростран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нию идеологии терроризма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антитеррористич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масс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вого пребывания людей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E1F5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86 5 04 27290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1F57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1F57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E1F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7320F" w:rsidRPr="00A7320F" w:rsidTr="00A7320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645425,7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644474,5</w:t>
            </w:r>
          </w:p>
        </w:tc>
      </w:tr>
      <w:tr w:rsidR="00A7320F" w:rsidRPr="00A7320F" w:rsidTr="00A7320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7320F" w:rsidRPr="00A7320F" w:rsidTr="00A7320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Развитие цифровых и информационных проектов на территории субъе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7320F" w:rsidRPr="00A7320F" w:rsidRDefault="00A7320F" w:rsidP="00A7320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7320F" w:rsidRPr="00A7320F" w:rsidRDefault="00A7320F" w:rsidP="00A7320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7320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региональных прое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тов в сфере информационных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7320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2 01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7320F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4361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7320F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7320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35FB9" w:rsidRPr="00B35FB9" w:rsidTr="00B35F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641064,075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644474,5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644474,5</w:t>
            </w:r>
          </w:p>
        </w:tc>
      </w:tr>
      <w:tr w:rsidR="00B35FB9" w:rsidRPr="00B35FB9" w:rsidTr="00B35F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циональных центров предоста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ления государственных и мун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услуг и информац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онных систем, используемых для их предоставления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FB9" w:rsidRPr="00B35FB9" w:rsidRDefault="00B35FB9" w:rsidP="00B35F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621903,875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628814,3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35FB9" w:rsidRPr="00B35FB9" w:rsidRDefault="00B35FB9" w:rsidP="00B35F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628814,3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тельности </w:t>
            </w:r>
            <w:r w:rsidR="0000005D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областного госуда</w:t>
            </w:r>
            <w:r w:rsidR="0000005D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00005D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ственного казённого учреждения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Корпорация развития </w:t>
            </w:r>
            <w:proofErr w:type="gramStart"/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интернет-технологий</w:t>
            </w:r>
            <w:proofErr w:type="gramEnd"/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— многофункци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нальный центр предоставления государственных и муниципал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ных услуг в Ульяновской обл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0E2BFE" w:rsidRPr="000E2BF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00005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616803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627942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00005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627942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534730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547730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547730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82073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80069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80069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Создание, эксплуатация, моде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низация и развитие информац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онных систем, используемых для предоставления государственных и муниципальных услуг и ос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ществления межведомственного информационного взаимоде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ствия в электронной форме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35F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96 5 01 80233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35F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5099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35F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872</w:t>
            </w:r>
            <w:r w:rsidR="00020B48" w:rsidRPr="00B35F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1D3BD0" w:rsidRPr="001D3BD0" w:rsidTr="001D3B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сетей пер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дачи данных и обновление пр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граммного обеспечения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3BD0" w:rsidRPr="001D3BD0" w:rsidRDefault="001D3BD0" w:rsidP="001D3B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D3BD0" w:rsidRPr="001D3BD0" w:rsidRDefault="001D3BD0" w:rsidP="001D3B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D3B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центра обработки данных и формирование резер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ного центра обработки данных для обеспечения функционир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вания информационных систем Правительства Ульяновской 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ласти и возглавляемых им и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D3B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96 5 02 80236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D3B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D3B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D3B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448BB" w:rsidRPr="00A448BB" w:rsidTr="00A448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проведения 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мероприятий в сфере информ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ционно-коммуникационных те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нологий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8BB" w:rsidRPr="00A448BB" w:rsidRDefault="00A448BB" w:rsidP="00A448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17660,2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15660,2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448BB" w:rsidRPr="00A448BB" w:rsidRDefault="00A448BB" w:rsidP="00A448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15660,2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Автономной н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коммерческой организации 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образования </w:t>
            </w:r>
            <w:r w:rsidR="00020B48"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020B48"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областного бюджета Ульяновской области в целях финансового обеспечения её з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трат в связи с осуществлением своей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Фонду развития информационных те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нологий Ульяновской области в целях финансового обеспечения затрат, связанных с реализацией мероприятий, направленных на повышение уровня доступности информационных и телекомм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никационных технологий для физических и юридических лиц в Ульяновской области, а также 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финансового обеспечения затрат, связанных с осуществлением им уставной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96 5 03 80262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3660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935677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918722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918936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A448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родного и техногенного характ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ра, пожарная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448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020B48" w:rsidRPr="00A448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448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</w:t>
            </w:r>
            <w:r w:rsidR="00020B48" w:rsidRPr="00A448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4144D9" w:rsidRPr="004144D9" w:rsidTr="004144D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915546,1</w:t>
            </w:r>
          </w:p>
        </w:tc>
      </w:tr>
      <w:tr w:rsidR="004144D9" w:rsidRPr="004144D9" w:rsidTr="004144D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915546,1</w:t>
            </w:r>
          </w:p>
        </w:tc>
      </w:tr>
      <w:tr w:rsidR="004144D9" w:rsidRPr="004144D9" w:rsidTr="004144D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ние последствий чрезвычайных ситуаций природного и техн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4D9" w:rsidRPr="004144D9" w:rsidRDefault="004144D9" w:rsidP="004144D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932287,4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144D9" w:rsidRPr="004144D9" w:rsidRDefault="004144D9" w:rsidP="004144D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915546,1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ластного бюджета Ульяновской области в целях финансового обеспечения затрат, связанных с развитием системы обеспечения вызова экстренных оперативных служб по единому номеру 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Создание, реконструкция и по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держание в состоянии постоя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ной готовности к использованию систем оповещения населения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финансового обеспечения затрат, связанных с организацией дублирования си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налов о возникновении пожара в подразделение пожарной охраны на территории Ульяновской о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де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Служба гражданской защиты и пожарной безопасности Уль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20B48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922187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915332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915546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891788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898406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898406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28595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15925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16139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Содержание пожарных частей противопожарной службы Уль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144D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86 5 03 27260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144D9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144D9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144D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ональной безопасности и прав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842B5A" w:rsidRPr="00842B5A" w:rsidTr="00842B5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2B5A" w:rsidRPr="00842B5A" w:rsidRDefault="00842B5A" w:rsidP="00842B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2B5A" w:rsidRPr="00842B5A" w:rsidRDefault="00842B5A" w:rsidP="00842B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3390,4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жету на осуществление части п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реданных полномочий по с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ставлению протоколов об адм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нистративных правонарушениях, посягающих на общественный порядок и общественную бе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3390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842B5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2B5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2B5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</w:t>
            </w:r>
            <w:r w:rsidR="00020B48" w:rsidRPr="00842B5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6A0201" w:rsidRPr="006A0201" w:rsidTr="006A020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45636,9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11916,7</w:t>
            </w:r>
          </w:p>
        </w:tc>
      </w:tr>
      <w:tr w:rsidR="006A0201" w:rsidRPr="006A0201" w:rsidTr="006A020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6A0201" w:rsidRPr="006A0201" w:rsidTr="006A020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туристической инфраструктуры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J1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0201" w:rsidRPr="006A0201" w:rsidRDefault="006A0201" w:rsidP="006A020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0201" w:rsidRPr="006A0201" w:rsidRDefault="006A0201" w:rsidP="006A020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6A020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модульных некап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тальных средств размещения при реализации инвестиционных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020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J1 55220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020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30039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020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020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512A2" w:rsidRPr="007512A2" w:rsidTr="007512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15597,2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11916,7</w:t>
            </w:r>
          </w:p>
        </w:tc>
      </w:tr>
      <w:tr w:rsidR="007512A2" w:rsidRPr="007512A2" w:rsidTr="007512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ра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512A2" w:rsidRPr="007512A2" w:rsidTr="007512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12A2" w:rsidRPr="007512A2" w:rsidRDefault="007512A2" w:rsidP="007512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12A2" w:rsidRPr="007512A2" w:rsidRDefault="007512A2" w:rsidP="007512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11916,7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казённого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020B48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Ульяно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11597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11916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11916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11054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11242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11242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12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12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020B48" w:rsidRPr="007512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12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674</w:t>
            </w:r>
            <w:r w:rsidR="00020B48" w:rsidRPr="007512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B57AB6" w:rsidRPr="00B57AB6" w:rsidTr="00B57AB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государственного управления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2186,3</w:t>
            </w:r>
          </w:p>
        </w:tc>
      </w:tr>
      <w:tr w:rsidR="00B57AB6" w:rsidRPr="00B57AB6" w:rsidTr="00B57AB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2186,3</w:t>
            </w:r>
          </w:p>
        </w:tc>
      </w:tr>
      <w:tr w:rsidR="00B57AB6" w:rsidRPr="00B57AB6" w:rsidTr="00B57AB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кадр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вой работы в системе госуда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ственного и муниципального управления в Ульяновской обл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7AB6" w:rsidRPr="00B57AB6" w:rsidRDefault="00B57AB6" w:rsidP="00B57AB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57AB6" w:rsidRPr="00B57AB6" w:rsidRDefault="00B57AB6" w:rsidP="00B57AB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образования лиц, замещающих государственные должности Ульяновской области или в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борные муниципальные должн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сти, должности гражданской службы Ульяновской области, должности муниципальной службы в Ульяновской области, должности, не являющиеся должностями гражданской или муниципальной службы, в гос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органах Ульяно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органах местного самоуправления муниципальных образований Ульяновской обл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работников облас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ных государственных и муниц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720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720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организациям, ос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образовательную деятельность, в целях возмещ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обучен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ем гражданских служащих на основании государственных о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сертификатов на дополнительное профессионал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57AB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84 5 01 26040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57AB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57AB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57AB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</w:t>
            </w:r>
            <w:r w:rsidR="00020B48" w:rsidRPr="00B57AB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F750E" w:rsidRPr="007F750E" w:rsidTr="007F750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ного плана подготовки упра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ленческих кадров для организ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ций народного хозяйства Ро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на террит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750E" w:rsidRPr="007F750E" w:rsidRDefault="007F750E" w:rsidP="007F750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750E" w:rsidRPr="007F750E" w:rsidRDefault="007F750E" w:rsidP="007F750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1314,6</w:t>
            </w:r>
          </w:p>
        </w:tc>
      </w:tr>
      <w:tr w:rsidR="00AB4CE1" w:rsidRPr="007F750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ров для организаций народного хозяйства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</w:t>
            </w:r>
            <w:r w:rsidR="00020B48"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7F750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 5 02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750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2257</w:t>
            </w:r>
            <w:r w:rsidR="00020B48" w:rsidRPr="007F750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750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</w:t>
            </w:r>
            <w:r w:rsidR="00020B48" w:rsidRPr="007F750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8872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9603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9603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E4D9E" w:rsidRPr="004E4D9E" w:rsidTr="004E4D9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D9E" w:rsidRPr="004E4D9E" w:rsidTr="004E4D9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D9E" w:rsidRPr="004E4D9E" w:rsidTr="004E4D9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Сохранение и госуда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ственная охрана объектов кул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турного наследия (памятников истории и культуры) народов 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Российской Федерации, расп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ложенных на территории Уль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D9E" w:rsidRPr="004E4D9E" w:rsidRDefault="004E4D9E" w:rsidP="004E4D9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D9E" w:rsidRPr="004E4D9E" w:rsidRDefault="004E4D9E" w:rsidP="004E4D9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Выполнение мероприятий по установлению границ террит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рий объектов культурного насл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дия регионального значения, границ территорий и требований к режимам использования и гр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достроительным регламентам исторических поселений реги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нального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87 5 05 44490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разработке </w:t>
            </w:r>
            <w:proofErr w:type="gramStart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проектов зон охраны объектов культурного наследия регионального значения</w:t>
            </w:r>
            <w:proofErr w:type="gramEnd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пров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дением государственных истор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ко-культурных экспертиз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государственных 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торико-культурных экспертиз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9E2DC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работ по изгото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лению и установке информац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онных надписей и обозначений на объекты культурного насл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дия, находящи</w:t>
            </w:r>
            <w:r w:rsidR="009E2DC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ся в собственн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сти Ульяновской области, на объекты культурного наследия регионального значения, на об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екты культурного наследия, к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торые не имеют собственника, или собственник которых неи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вестен, или от права </w:t>
            </w:r>
            <w:proofErr w:type="gramStart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собственн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proofErr w:type="gramEnd"/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которые собственник 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казался, за исключением отдел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культурного наследия федерального значения, перечень которых утверждается Правительством Российской Ф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665A5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Выполнение мероприятий по </w:t>
            </w:r>
            <w:r w:rsidR="00665A5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="00665A54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665A54">
              <w:rPr>
                <w:rFonts w:ascii="PT Astra Serif" w:hAnsi="PT Astra Serif"/>
                <w:color w:val="000000"/>
                <w:sz w:val="28"/>
                <w:szCs w:val="28"/>
              </w:rPr>
              <w:t>явлению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предметов охраны об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ектов культурного наследия 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значения, историч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ских поселений регионального 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документов, необх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димых для обеспечения внесения в Единый государственный р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естр недвижимости сведений об объектах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4D9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87 5 05 44540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4D9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4D9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4D9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7872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9603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9603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7419A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7419A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887,4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7419A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ции в соответствии с пунктом 1 статьи 9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</w:rPr>
              <w:t>1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закона </w:t>
            </w:r>
            <w:r w:rsidR="007419A3" w:rsidRPr="007419A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25 июня 2002 года № 73-ФЗ 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Об объектах культурного наследия (памятниках истории и культуры) народов Российской Федерации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сийской Федерации в отношении 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объектов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887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8716,1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8716,1</w:t>
            </w:r>
          </w:p>
        </w:tc>
      </w:tr>
      <w:tr w:rsidR="007419A3" w:rsidRPr="007419A3" w:rsidTr="007419A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9A3" w:rsidRPr="007419A3" w:rsidRDefault="007419A3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419A3" w:rsidRPr="007419A3" w:rsidRDefault="007419A3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8716,1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Субсидии</w:t>
            </w:r>
            <w:proofErr w:type="gramStart"/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бщественно поле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фонду 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Фонд креативных индустрий Ульяновской обл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печения расходов, связанных </w:t>
            </w:r>
            <w:r w:rsidR="003F2A5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с обеспечением его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7419A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419A3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419A3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8716</w:t>
            </w:r>
            <w:r w:rsidR="00020B48" w:rsidRPr="007419A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C6FC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C6FC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C6FCE" w:rsidRDefault="00AB4CE1" w:rsidP="003F2A5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C6FCE" w:rsidRDefault="00AB4CE1" w:rsidP="003F2A5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4C6FC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3F2A51" w:rsidRPr="003F2A51" w:rsidTr="003F2A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104,3</w:t>
            </w:r>
          </w:p>
        </w:tc>
      </w:tr>
      <w:tr w:rsidR="003F2A51" w:rsidRPr="003F2A51" w:rsidTr="003F2A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104,3</w:t>
            </w:r>
          </w:p>
        </w:tc>
      </w:tr>
      <w:tr w:rsidR="003F2A51" w:rsidRPr="003F2A51" w:rsidTr="003F2A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онного права граждан на свобо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ный поиск, получение, передачу, производство и распространение информации законным спос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бом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A51" w:rsidRPr="003F2A51" w:rsidRDefault="003F2A51" w:rsidP="003F2A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F2A51" w:rsidRPr="003F2A51" w:rsidRDefault="003F2A51" w:rsidP="003F2A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F2A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269904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209719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208719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129435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66375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376358" w:rsidRPr="00376358" w:rsidTr="003763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358" w:rsidRPr="00376358" w:rsidRDefault="00376358" w:rsidP="003763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6358" w:rsidRPr="00376358" w:rsidRDefault="00376358" w:rsidP="003763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циям, осуществляющим деятел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электронных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763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63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58000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63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763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91148" w:rsidRPr="00D91148" w:rsidTr="00D9114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66375,2</w:t>
            </w:r>
          </w:p>
        </w:tc>
      </w:tr>
      <w:tr w:rsidR="00D91148" w:rsidRPr="00D91148" w:rsidTr="00D9114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66375,2</w:t>
            </w:r>
          </w:p>
        </w:tc>
      </w:tr>
      <w:tr w:rsidR="00D91148" w:rsidRPr="00D91148" w:rsidTr="00D9114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этнокультурного развития народов России, пр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живающих на территории Уль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148" w:rsidRPr="00D91148" w:rsidRDefault="00D91148" w:rsidP="00D9114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1148" w:rsidRPr="00D91148" w:rsidRDefault="00D91148" w:rsidP="00D9114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D9114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ществляющим производство, распространение и тиражиров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ние социально значимых пр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 в сфере электронных </w:t>
            </w: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114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114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9114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114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D9114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1042C" w:rsidRPr="0021042C" w:rsidTr="0021042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конституц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онного права граждан на свобо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ный поиск, получение, передачу, производство и распространение информации законным спос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бом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042C" w:rsidRPr="0021042C" w:rsidRDefault="0021042C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69435,5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1042C" w:rsidRPr="0021042C" w:rsidRDefault="0021042C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65375,2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продукции сетев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го издания и предоставлени</w:t>
            </w:r>
            <w:r w:rsidR="000A668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доступа к нему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,652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20476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20199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,652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радиопрограмм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телерадиокомп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ниями, учреждёнными Прав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286E14">
              <w:rPr>
                <w:rFonts w:ascii="PT Astra Serif" w:hAnsi="PT Astra Serif"/>
                <w:color w:val="000000"/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</w:t>
            </w:r>
          </w:p>
        </w:tc>
      </w:tr>
      <w:tr w:rsidR="00AB4CE1" w:rsidRPr="0021042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042C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21455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042C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18837</w:t>
            </w:r>
            <w:r w:rsidR="00020B48" w:rsidRPr="0021042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Размещение </w:t>
            </w:r>
            <w:proofErr w:type="gramStart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информационного</w:t>
            </w:r>
            <w:proofErr w:type="gramEnd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контента </w:t>
            </w:r>
            <w:proofErr w:type="spellStart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таргетированным</w:t>
            </w:r>
            <w:proofErr w:type="spellEnd"/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собом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286E14">
            <w:pPr>
              <w:spacing w:line="259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286E14">
            <w:pPr>
              <w:spacing w:line="259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,438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24224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23654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,438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682962" w:rsidP="007364D3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Производство и распространение телепрограмм телерадиокомпан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ями, учреждёнными Правител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C44E71">
              <w:rPr>
                <w:rFonts w:ascii="PT Astra Serif" w:hAnsi="PT Astra Serif"/>
                <w:bCs/>
                <w:color w:val="000000"/>
                <w:spacing w:val="-4"/>
                <w:sz w:val="28"/>
                <w:szCs w:val="28"/>
              </w:rPr>
              <w:t>ством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3279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2683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E71" w:rsidRDefault="00682962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140269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90AB2" w:rsidRPr="00A90AB2" w:rsidTr="00A90A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C44E71" w:rsidRDefault="00A90AB2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 направлений деятел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C44E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AB2" w:rsidRPr="00A90AB2" w:rsidRDefault="00A90AB2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0AB2" w:rsidRPr="00A90AB2" w:rsidRDefault="00A90AB2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организ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циям, осуществляющим деятел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печатных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90A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0AB2" w:rsidRDefault="00AB4CE1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0AB2" w:rsidRDefault="00AB4CE1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0A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C44E71">
            <w:pPr>
              <w:spacing w:line="23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C44E71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142144,1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142144,1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7A3DC8" w:rsidRDefault="009A39EA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«Обеспечение конституцио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права граждан на свободный поиск, получение, передачу, пр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изводство и распространение и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 законным способом»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134269,4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142144,1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142144,1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3DC8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тельности </w:t>
            </w:r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областными госуда</w:t>
            </w:r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ственными учреждениями в сфере средств массовой информации, учреждёнными </w:t>
            </w:r>
            <w:proofErr w:type="gramStart"/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Правительском</w:t>
            </w:r>
            <w:proofErr w:type="gramEnd"/>
            <w:r w:rsidR="007A3DC8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(газеты)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3DC8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жетным, автономным учрежден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 и иным некоммерческим орг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129248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136588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3DC8" w:rsidRDefault="007A3DC8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Осуществление издательской де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областными госуда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ственными учреждениями в сфере средств массовой информации, учреждёнными </w:t>
            </w:r>
            <w:proofErr w:type="gramStart"/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Правительском</w:t>
            </w:r>
            <w:proofErr w:type="gramEnd"/>
            <w:r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Ульяновской области </w:t>
            </w:r>
            <w:r w:rsidR="00AB4CE1" w:rsidRPr="007A3DC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(журналы)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5021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5555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A27D05" w:rsidRDefault="009A39EA" w:rsidP="00A27D05">
            <w:pPr>
              <w:spacing w:line="221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яновской области «Гражданское общество и государственная национальная политика в Уль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1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1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A27D05" w:rsidRDefault="009A39EA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Комплексы процессных меропр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9A39EA" w:rsidRPr="009A39EA" w:rsidTr="009A39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A27D05" w:rsidRDefault="009A39EA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«Обеспечение конституцио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права граждан на свободный поиск, получение, передачу, пр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изводство и распространение и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формации законным способом»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39EA" w:rsidRPr="009A39EA" w:rsidRDefault="009A39EA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39EA" w:rsidRPr="009A39EA" w:rsidRDefault="009A39EA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200,0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творческих конку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сов и тематических семинаров для руководителей и журнал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стов региональных средств ма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39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81 5 07 98707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39EA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39EA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020B48" w:rsidRPr="009A39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370110</w:t>
            </w:r>
            <w:r w:rsidR="00020B48"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308419</w:t>
            </w:r>
            <w:r w:rsidR="00020B48" w:rsidRPr="00320B1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357819</w:t>
            </w:r>
            <w:r w:rsidR="00020B48" w:rsidRPr="00320B1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357819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законод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тельных (представительных) о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ганов государственной власти и представительных органов 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357819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320B18" w:rsidRPr="00320B18" w:rsidTr="00320B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A27D05" w:rsidRDefault="00320B18" w:rsidP="00A27D05">
            <w:pPr>
              <w:spacing w:line="223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граммных направлений деятел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A27D0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B18" w:rsidRPr="00320B18" w:rsidRDefault="00320B18" w:rsidP="00A27D05">
            <w:pPr>
              <w:spacing w:line="22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370110,3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308419,6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20B18" w:rsidRPr="00320B18" w:rsidRDefault="00320B18" w:rsidP="00A27D05">
            <w:pPr>
              <w:spacing w:line="22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357819,6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Председатель Законодательного Собрания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4840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Депутаты Законодательного С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60223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59106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305046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244472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293872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162131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162131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142900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82326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131726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320B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0B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320B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0B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320B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имущественных отношений и архитектуры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168963</w:t>
            </w:r>
            <w:r w:rsidR="00020B48"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257913</w:t>
            </w:r>
            <w:r w:rsidR="00020B48" w:rsidRPr="00BD2DEA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146006</w:t>
            </w:r>
            <w:r w:rsidR="00020B48" w:rsidRPr="00BD2DEA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направлений град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строительной деятельности и управление государственной собственностью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92951,9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192367,3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86767,3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вающий достижение значений показателей и результатов фед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рального проекта, не входящего в состав национального проекта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Наци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нальная система пространстве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ных данных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муниципальным образ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ваниям Ульяновской области в целях </w:t>
            </w:r>
            <w:proofErr w:type="spellStart"/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организацией выполнения ко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плексных кадастровых работ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2 01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5734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106150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86217,3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86767,3</w:t>
            </w:r>
          </w:p>
        </w:tc>
      </w:tr>
      <w:tr w:rsidR="00BD2DEA" w:rsidRPr="00BD2DEA" w:rsidTr="00BD2D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рование развития территорий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2DEA" w:rsidRPr="00BD2DEA" w:rsidRDefault="00BD2DEA" w:rsidP="00BD2D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D2DEA" w:rsidRPr="00BD2DEA" w:rsidRDefault="00BD2DEA" w:rsidP="00BD2D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земельными участками, расположенными в границах Ульяновской области, в том числе оплата судебных ра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D2D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D2D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D2D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D2D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1550</w:t>
            </w:r>
            <w:r w:rsidR="00020B48" w:rsidRPr="00BD2D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E5706" w:rsidRPr="002E5706" w:rsidTr="002E570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706" w:rsidRPr="002E5706" w:rsidRDefault="002E5706" w:rsidP="002E570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85217,3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E5706" w:rsidRPr="002E5706" w:rsidRDefault="002E5706" w:rsidP="002E570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85217,3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имущественный информацио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ный центр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58934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58934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54416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4496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областному госуда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Центр государственной кадастровой оценки</w:t>
            </w:r>
            <w:r w:rsidR="00020B48"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26282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E570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E570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</w:t>
            </w:r>
            <w:r w:rsidR="00020B48" w:rsidRPr="002E570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E570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</w:t>
            </w:r>
            <w:r w:rsidR="00020B48" w:rsidRPr="002E570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направлений град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строительной деятельности и управление государственной собственностью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рование развития территорий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21051,5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4279,7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граммно-аппаратных средств, подготовка и загрузка картогр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фических данных, необходимых для создания, развития, ввода в эксплуатацию и эксплуатации государственной информацио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обеспечения град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строительной деятельности Ул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землеустроительных 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работ для внесения в Единый государственный реестр недв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жимости сведений о границах муниципальных образований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квалифицированных кадров в рамках реализации З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кона Ульяновской области </w:t>
            </w:r>
            <w:r w:rsidR="005F64A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4 июня 2020 года № 51-ЗО </w:t>
            </w:r>
            <w:r w:rsidR="005F64AB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спосо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ствующих привлечению квал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фицированных работников в сфере градостроительной де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органы местного с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образований Ульяновской обл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деятельности в сфере управления объектами государственной собственности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1185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3B4F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мер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приятий для обеспечения фун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ционирования государственной информационной системы 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3B4F7E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земельно-имущественным комплексом Ульяновской области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Разработка проектов внесения изменений в генеральный план и правила землепользования и з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стройки муниципального образ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(городской округ) 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020B48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97 5 02 44450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отдельных направлений град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строительной деятельности и 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управление государственной собственностью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54959,7</w:t>
            </w:r>
          </w:p>
        </w:tc>
      </w:tr>
      <w:tr w:rsidR="004E16BD" w:rsidRPr="004E16BD" w:rsidTr="004E16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16BD" w:rsidRPr="004E16BD" w:rsidRDefault="004E16BD" w:rsidP="004E16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16BD" w:rsidRPr="004E16BD" w:rsidRDefault="004E16BD" w:rsidP="004E16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54959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48348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48348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E16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16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6611</w:t>
            </w:r>
            <w:r w:rsidR="00020B48" w:rsidRPr="004E16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16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6611</w:t>
            </w:r>
            <w:r w:rsidR="00020B48" w:rsidRPr="004E16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CE4C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транспорта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8910265</w:t>
            </w:r>
            <w:r w:rsidR="00020B48"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12126601</w:t>
            </w:r>
            <w:r w:rsidR="00020B48" w:rsidRPr="00CE4C6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CE4C66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8607131</w:t>
            </w:r>
            <w:r w:rsidR="00020B48" w:rsidRPr="00CE4C66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CE4C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8910265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12126601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8607131</w:t>
            </w:r>
            <w:r w:rsidR="00020B48"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CE4C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E4C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CE4C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E4C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</w:t>
            </w:r>
            <w:r w:rsidR="00020B48" w:rsidRPr="00CE4C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57454,3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57454,3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57454,3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57454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57454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50510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6893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6893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293631,55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102827,65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102587,65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проект, обеспеч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вающий достижение значений показателей и результатов фед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ральных проектов, не входящих в состав национальных </w:t>
            </w:r>
            <w:proofErr w:type="spell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прое</w:t>
            </w:r>
            <w:proofErr w:type="gram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proofErr w:type="spellEnd"/>
            <w:r w:rsidR="00AF40D9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 w:rsidR="00AF40D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тов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8F124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8F124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F124D" w:rsidRPr="008F124D" w:rsidTr="008F124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Развитие экологически чистого транспо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124D" w:rsidRPr="008F124D" w:rsidRDefault="008F124D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124D" w:rsidRPr="008F124D" w:rsidRDefault="008F124D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 (за исключением государственных и муниципальных учреждений) и индивидуальным предприним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телям, осуществившим стро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тельство объектов заправки транспортных сре</w:t>
            </w:r>
            <w:proofErr w:type="gram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дств пр</w:t>
            </w:r>
            <w:proofErr w:type="gramEnd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иро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ным газом, в целях возмещения части затрат, связанных со стр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ительством данных объектов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F12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30240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 (за исключением государственных и муниципальных учреждений) и индивидуальным предприним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телям, выполняющим на терр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 р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боты по переоборудованию транспортных средств на испол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зование природного газа (метана) в качестве моторного топлива, в целях возмещения недополуче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ных доходов в связи с пред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ставлением скидки владельцам транспортных средств на указа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ные работы 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AF40D9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AF40D9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2 01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F124D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8F12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F124D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F12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547E3" w:rsidRPr="007547E3" w:rsidTr="007547E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102587,65</w:t>
            </w:r>
          </w:p>
        </w:tc>
      </w:tr>
      <w:tr w:rsidR="007547E3" w:rsidRPr="007547E3" w:rsidTr="007547E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населения Ульяновской области качестве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ными услугами пассажирского транспорта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7E3" w:rsidRPr="007547E3" w:rsidRDefault="007547E3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215031,55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52587,65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547E3" w:rsidRPr="007547E3" w:rsidRDefault="007547E3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102587,65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индивидуальным предприним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телям в целях возмещения затрат в связи с выполнением перевозок пассажиров автомобильным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32216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B5FE9">
            <w:pPr>
              <w:spacing w:line="26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64433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16109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B5FE9">
            <w:pPr>
              <w:spacing w:line="26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32216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481DE0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Оплата работ (услуг)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481DE0">
              <w:rPr>
                <w:rFonts w:ascii="PT Astra Serif" w:hAnsi="PT Astra Serif"/>
                <w:color w:val="000000"/>
                <w:sz w:val="28"/>
                <w:szCs w:val="28"/>
              </w:rPr>
              <w:t>юридич</w:t>
            </w:r>
            <w:r w:rsidR="00481D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481D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ским лицам и индивидуальным предпринимателям 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перевоз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>ке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пассажиров и багажа автом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лируемым тарифам в соотве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ствии с требованиями, устано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ленными государственным з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казчиком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услуг для обеспечения </w:t>
            </w:r>
            <w:proofErr w:type="spellStart"/>
            <w:proofErr w:type="gramStart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госу</w:t>
            </w:r>
            <w:proofErr w:type="spellEnd"/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</w:t>
            </w:r>
            <w:proofErr w:type="gramEnd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(муниципальных) </w:t>
            </w:r>
            <w:r w:rsidR="003D401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 в целях возмещения недополуче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ных доходов, связанных с пер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возкой пассажиров железнод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рожным транспортом общего пользования в пригородном с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общении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3271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2678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3271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соответствии с соглашением о компенсации убытков, возни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ших в результате государстве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ного регулирования тарифов на перевозки пассажиров железн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в приг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родном сообщении в 2011-2014 годах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3D4011">
            <w:pPr>
              <w:spacing w:line="25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3D4011">
            <w:pPr>
              <w:spacing w:line="25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12590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 воздушн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го транспорта в целях возмещ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ния затрат в связи с выполнен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ем внутренних региональных п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ревозок пассажиров воздушным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33407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юридическим лицам, индивидуальным предприним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телям в целях возмещения затрат в связи с выполнением перевозок пассажиров внутренним водным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92 5 02 42470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E1277B">
            <w:pPr>
              <w:spacing w:line="233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E1277B">
            <w:pPr>
              <w:spacing w:line="233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547E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(городских округов) Ульяно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рования</w:t>
            </w:r>
            <w:proofErr w:type="spellEnd"/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организацией рег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лярных перевозок пассажиров и багажа автомобильным тран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портом по регулируемым тар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фам по муниципальным маршр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7547E3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7547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92 5 02 72370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547E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14550</w:t>
            </w:r>
            <w:r w:rsidR="00020B48" w:rsidRPr="007547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547E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29100</w:t>
            </w:r>
            <w:r w:rsidR="00020B48" w:rsidRPr="007547E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8559179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8447089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,55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8431555,0232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11966319,25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8447089,55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4856765,7732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7952779,7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4255000,0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Реги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нальная и местная дорожная сеть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3651031,1732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6853718,7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3205000,0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1538943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1284349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 за счёт средств резервного фонда Пр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вительства Российской Федер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5389F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165767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стояние автомобильных дорог и искусственных дорожных 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1866320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5489368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3205000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1511320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5134368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355000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355000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(городских округов) Ульяно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в целях </w:t>
            </w:r>
            <w:proofErr w:type="spell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при предоставл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нии субсидий юридическим 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цам, осуществляющим стро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тельство и реконструкцию 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кусственных дорожных соор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жений в рамках реализации национального проекта 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опасные качественные дороги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A3466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возмещения затрат, св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занных с уплатой процентов по кредитам, полученным в целях приобретения материалов</w:t>
            </w:r>
            <w:r w:rsidR="00A3466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ходимых для осуществления ук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занной дорожной деятельности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R1 73890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Общес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стемные меры развития доро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ного хозяйства Ульяновской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ласти и Ульяновской городской агломерации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849061,0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дорогах регионального или межмуниципального знач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42370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весог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баритного контроля на автом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дорогах регионального или межмуниципального знач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 (ра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мещение автоматических пун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тов весогабаритного контроля на автомобильных дорогах реги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нального или межмуниципальн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го значения Ульяновской обл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42371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пред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сматривающих автоматизацию процессов управления дорожным движением в городских аглом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рациях, включающих города с населением свыше 300 тысяч ч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705734,6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699061,0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роботизированных технологий организации дорожного движ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 и контроля за соблюдением правил дорожного движения (предоставление автономной 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организации дорожного движения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печения её затрат в связи с ос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деятельности, направленной на повышение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щего уровня общественной 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опасности, правопорядка и бе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опасности среды обитания на 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территории Ульяновской обл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сти, в том числе посредством</w:t>
            </w:r>
            <w:proofErr w:type="gram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участия в решении вопросов 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ганизации и развития комплек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информационной среды, 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обеспечивающей прогнозиров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ние, мониторинг, предупреждение и ликвидацию возможных угроз общественной безопасности, а также контроль устранения п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следствий чрезвычайных ситу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и правонарушений, связанных с повышением уровня безопасн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дорожного движения в Уль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D232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4D2322" w:rsidP="004D232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в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не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рение интеллектуальных тран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портных систем, предусматр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вающих автоматизацию проце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сов управления дорожным дв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жением в городских агломерац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ях, включающих города с нас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AB4CE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лением свыше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4D2322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4D2322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55734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49061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4192089,55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автомобильные дороги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3574789,25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4013539,55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4192089,55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стемы дорожного хозяйства </w:t>
            </w:r>
            <w:r w:rsidR="00ED76B3" w:rsidRPr="00ED76B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2866906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2365628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2688562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2866906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Содержание аппарата областного государственного казённого учреждения 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Ульяновской области</w:t>
            </w:r>
            <w:r w:rsidR="00020B48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погашение кредито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ской задолженности по оплате ранее выполненных работ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233030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240713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240713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100024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67591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69394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69394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65385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71265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71265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 в ц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возникающих в связи с проектированием, стр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ительством (реконструкцией), капитальным ремонтом, ремо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том и содержанием велосипе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дорожек и велосипедных парковок, изготовлением прое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тов организации дорожного дв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жения и </w:t>
            </w:r>
            <w:proofErr w:type="gram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паспортов</w:t>
            </w:r>
            <w:proofErr w:type="gram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автомобил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дорог в целях создания па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ковок (парковочных мест) и п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гашением кредиторской задо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женности по ранее выполненным работам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76130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84263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84470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BF431F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образований Ульяновской области, пред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ставляемые в целях </w:t>
            </w:r>
            <w:proofErr w:type="spellStart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ремонтом дворовых территорий мног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квартирных домов и социальных объектов, проездов к дворовым территориям многоквартирных домов и социальным объектам населённых пунктов, подгото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кой проектной документации, строительством, реконструкцией, капитальным ремонтом, ремо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том и содержанием (установкой дорожных знаков и нанесением горизонтальной разметки) авт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</w:t>
            </w:r>
            <w:proofErr w:type="gramEnd"/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значения, м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стов и иных искусственных д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рожных сооружений на них, в том числе проектированием и строительством (реконструкц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ей) автомобильных дорог общего пользования местного значения с твёрдым покрытием до сельских населённых пунктов, не име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круглогодичной связи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F431F">
              <w:rPr>
                <w:rFonts w:ascii="PT Astra Serif" w:hAnsi="PT Astra Serif"/>
                <w:color w:val="000000"/>
                <w:sz w:val="28"/>
                <w:szCs w:val="28"/>
              </w:rPr>
              <w:t>с сетью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92 5 01 70604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76B3" w:rsidRPr="00ED76B3" w:rsidTr="00ED76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инфраструктуры на сельских территориях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76B3" w:rsidRPr="00ED76B3" w:rsidRDefault="00ED76B3" w:rsidP="00ED76B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76B3" w:rsidRPr="00ED76B3" w:rsidRDefault="00ED76B3" w:rsidP="00ED76B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ED76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</w:t>
            </w:r>
            <w:proofErr w:type="spellStart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реал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зацией мероприятий, направле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ных на развитие транспортной инфраструктуры на сельских территориях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05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76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127624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76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76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обеспечению де</w:t>
            </w: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тельности мировых судей </w:t>
            </w:r>
            <w:r w:rsidR="009C24E4"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224691</w:t>
            </w:r>
            <w:r w:rsidR="00020B48"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237759</w:t>
            </w:r>
            <w:r w:rsidR="00020B48" w:rsidRPr="009C24E4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187759</w:t>
            </w:r>
            <w:r w:rsidR="00020B48" w:rsidRPr="009C24E4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224691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237759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187759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C24E4" w:rsidRPr="009C24E4" w:rsidTr="009C24E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108895,9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108895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98013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98013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10802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10802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128863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78863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9C24E4" w:rsidRPr="009C24E4" w:rsidTr="009C24E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24E4" w:rsidRPr="009C24E4" w:rsidRDefault="009C24E4" w:rsidP="009C24E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128863,9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C24E4" w:rsidRPr="009C24E4" w:rsidRDefault="009C24E4" w:rsidP="009C24E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78863,9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115795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128863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78863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62588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62588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62588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C24E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53092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66160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16160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C24E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9C24E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C24E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</w:t>
            </w:r>
            <w:r w:rsidR="00020B48" w:rsidRPr="009C24E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B27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экономического развития и промышленности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379568</w:t>
            </w:r>
            <w:r w:rsidR="00020B48"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FB27E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379568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197192</w:t>
            </w:r>
            <w:r w:rsidR="00020B48"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B27E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</w:t>
            </w:r>
            <w:r w:rsidR="00020B48"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B27E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</w:t>
            </w:r>
            <w:r w:rsidR="00020B48"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B27E2" w:rsidRPr="00FB27E2" w:rsidTr="00FB27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ционного климата в Ульяновской 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56500,0</w:t>
            </w:r>
          </w:p>
        </w:tc>
      </w:tr>
      <w:tr w:rsidR="00FB27E2" w:rsidRPr="00FB27E2" w:rsidTr="00FB27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56500,0</w:t>
            </w:r>
          </w:p>
        </w:tc>
      </w:tr>
      <w:tr w:rsidR="00FB27E2" w:rsidRPr="00FB27E2" w:rsidTr="00FB27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253F4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</w:t>
            </w:r>
            <w:r w:rsidR="00253F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в </w:t>
            </w:r>
            <w:r w:rsidR="00253F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27E2" w:rsidRPr="00FB27E2" w:rsidRDefault="00FB27E2" w:rsidP="00FB27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74400,9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B27E2" w:rsidRPr="00FB27E2" w:rsidRDefault="00FB27E2" w:rsidP="00253F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B27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56500,0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исполнительных органов Ульяновской области статистической информацией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55000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59905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41518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41518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53F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12945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13431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13431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53F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53F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53F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253F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305167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140692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140692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Внесение членского взноса Ул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 в Ассоциацию экономического взаимодействия субъектов Российской Федер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ных регионов России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11 0 00 62110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185033,1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101105,9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98805,9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21062,9</w:t>
            </w:r>
          </w:p>
        </w:tc>
      </w:tr>
      <w:tr w:rsidR="0007031B" w:rsidRPr="0007031B" w:rsidTr="0007031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дительности труда на предпри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031B" w:rsidRPr="0007031B" w:rsidRDefault="0007031B" w:rsidP="0007031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7031B" w:rsidRPr="0007031B" w:rsidRDefault="0007031B" w:rsidP="0007031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21062,9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F5051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лях финансового обеспечения деятельности юридического 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ца, направленной на обеспечение достижени</w:t>
            </w:r>
            <w:r w:rsidR="00352E9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целей, значений п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казателей и результатов фед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дительности труда на предпри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тиях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, входящего в состав нац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онального проекта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Производ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тельность труда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, реализуемого в рамках государственной пр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Экономическое развитие и 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новационная экономика</w:t>
            </w:r>
            <w:r w:rsidR="00020B48"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, утве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ждённой постановлением Прав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тельства Российской Федерации от 15</w:t>
            </w:r>
            <w:r w:rsidR="00F505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апреля 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F5051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№ 316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52892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19962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за исключением госуда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ственных (муниципальных) учреждений, осуществляющим на территории Ульяновской 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ласти деятельность в сфере пр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мышленности, субсидий из 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возмещения ч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сти затрат, связанных с орган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зацией переобучения (перепо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готовки) и повышения квалиф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кации работников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7031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организациям, числе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ность работников которых, отн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сящихся к лицам с ограниче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ными возможностями здоровья, превышает 50 процентов общей численности работников орган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заций, в целях возмещения з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оплатой услуг теплоснабжения, электроснабж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ния, водоснабжения и водоотв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1 L2 62375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7031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7031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7031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62559" w:rsidRPr="00D62559" w:rsidTr="00D625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161970,2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77743,0</w:t>
            </w:r>
          </w:p>
        </w:tc>
      </w:tr>
      <w:tr w:rsidR="00D62559" w:rsidRPr="00D62559" w:rsidTr="00D625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559" w:rsidRPr="00D62559" w:rsidRDefault="00D62559" w:rsidP="00D625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63599,9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2559" w:rsidRPr="00D62559" w:rsidRDefault="00D62559" w:rsidP="00D625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24700,0</w:t>
            </w:r>
          </w:p>
        </w:tc>
      </w:tr>
      <w:tr w:rsidR="00AB4CE1" w:rsidRPr="00D6255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в собственность Ульяновской области дополн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тельных акций, размещаемых при увеличении уставного кап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020B48"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погаш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ния основного долга по кредиту на строительство объектов 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25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25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</w:t>
            </w:r>
            <w:r w:rsidR="00020B48" w:rsidRPr="00D625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низациям, которым в соотве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ствии с Законом Ульяновской области от 15 марта 2005 года </w:t>
            </w:r>
            <w:r w:rsidR="006462C9" w:rsidRPr="006462C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019-ЗО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ционной деятельности на терр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организации, уполномоченной в сфере форм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рования и развития инфрастру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зон, в ц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затрат указа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по уплате пр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центов по кредитам, полученным 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формирование и развитие 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21099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B010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организациям, которым в соответствии с Законом Уль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от 15 марта 2005 года № 019-ЗО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 статус организ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фраструктуры промышленных зон, в целях возмещения части затрат указанных организаций в связи с осуществлением мер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приятий по формированию и развитию инфраструктуры пр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  <w:proofErr w:type="gram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функций, </w:t>
            </w:r>
            <w:r w:rsidR="00241951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определённых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постановлением Правительства Ульяновской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ласти от 16</w:t>
            </w:r>
            <w:r w:rsidR="00B010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2013 </w:t>
            </w:r>
            <w:r w:rsidR="00B010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="00B0103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367-П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вопросах деятельности организации, упо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номоченной в сфере формиров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и развития инфраструктуры промышленных зон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ED4B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тельных акций, размещаемых при увеличении уставного кап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тала Акционерного общества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оплаты доли Акционерного общества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тале общества с ограниченной ответственностью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Димитро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градский</w:t>
            </w:r>
            <w:proofErr w:type="spell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индустриальный парк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возмещения ос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ществлённых обществом с огр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ниченной ответственностью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обществу</w:t>
            </w:r>
            <w:proofErr w:type="gram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ограниченной ответственностью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</w:t>
            </w:r>
            <w:proofErr w:type="spellEnd"/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индустр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020B48"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84552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государственной (муниц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90 5 03 62120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462C9" w:rsidRPr="006462C9" w:rsidTr="006462C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84552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инвестиционной деятельности в Ульяновской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2C9" w:rsidRPr="006462C9" w:rsidRDefault="006462C9" w:rsidP="006462C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2C9" w:rsidRPr="006462C9" w:rsidRDefault="006462C9" w:rsidP="006462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84552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учреждений), реализующим на территории Ульяновской области инвестиционные проекты в соц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альной сфере, субсидий из 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8455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 целях возмещения ч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сти затрат, связанных с уплатой процентов по кредитам, пол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ченным для финансового обе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печения реализации указанных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2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организации</w:t>
            </w:r>
            <w:r w:rsidR="004B609A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уполномоченной в сфере разв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тия государственно-частного партнёрства на территории Ул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субсидий из областного бюджета Ульяно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ос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ществлением деятельности в сферах развития образования, науки, физической культуры и спорта, охраны здоровья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90 5 04 62400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2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2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462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0151D" w:rsidRPr="0010151D" w:rsidTr="001015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Формирование благоприятного инвестиционного климата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21793,0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тельности областного госуда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ственного казённого учреждения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государственных программ развития малого и среднего бизнеса Ульяновской области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21793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21793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15605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15605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5345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5345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90 5 05 62910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841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841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10151D" w:rsidRPr="0010151D" w:rsidTr="001015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развитие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151D" w:rsidRPr="0010151D" w:rsidRDefault="0010151D" w:rsidP="001015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75077,3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0151D" w:rsidRPr="0010151D" w:rsidRDefault="0010151D" w:rsidP="001015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29250,0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ного развития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печения её затрат в связи с ос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низации, наделённой функциями по оказанию организационной и информационной (в том числе консультативной) поддержки по вопросам проведения выставок, конференций, форумов, ярмарок и подобных мероприятий в сфере развития промышленности, а также по другим вопросам, к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сающимся осуществления де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сфере промышле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ности, в целях финансового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её затрат в связи с осуществлением данной де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12250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ц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</w:t>
            </w:r>
            <w:proofErr w:type="spellStart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по финансов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му обеспечению деятельности (</w:t>
            </w:r>
            <w:proofErr w:type="spellStart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докапитализации</w:t>
            </w:r>
            <w:proofErr w:type="spellEnd"/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) фонда разв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тия промышленности Ульяно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соответствии с постановлением Правительства Российской Федерации от 15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реля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2014 </w:t>
            </w:r>
            <w:r w:rsidR="005B18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328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государственной программы Российской Федер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промышленности и повышение е</w:t>
            </w:r>
            <w:r w:rsidR="00241951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конкурентосп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собности</w:t>
            </w:r>
            <w:r w:rsidR="00020B48"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4D2322">
            <w:pPr>
              <w:spacing w:line="254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4D2322">
            <w:pPr>
              <w:spacing w:line="254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ластного бюджета Ульяновской области юридическим лицам в целях финансового обеспечения затрат, направленных на пров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дение мероприятий для развития экспортной деятельности в Ул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90 5 06 62450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ственными (муниципальными) учреждениями, осуществля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щим на территории Ульяновской области деятельность в сфере промышленности, субсидий из областного бюджета Ульяно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возмещ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ния части затрат, связанных с обеспечением проезда их рабо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ников до места работы и обратно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015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 оборонно-промышленного ко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плекса, осуществляющим на те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ритории Ульяновской области 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деятельность в сфере промы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ленности, субсидий из областн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в целях возмещения части затрат, связанных с предоставлением ежемесячной денежной компе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сации указанными организаци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ми их работникам на оплату аренды (имущественного найма)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90 5 06 63350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015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015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1015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050F1" w:rsidRPr="00B050F1" w:rsidTr="00B050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тельства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36886,8</w:t>
            </w:r>
          </w:p>
        </w:tc>
      </w:tr>
      <w:tr w:rsidR="00B050F1" w:rsidRPr="00B050F1" w:rsidTr="00B050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117634,4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36886,8</w:t>
            </w:r>
          </w:p>
        </w:tc>
      </w:tr>
      <w:tr w:rsidR="00B050F1" w:rsidRPr="00B050F1" w:rsidTr="00B050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мозанятыми</w:t>
            </w:r>
            <w:proofErr w:type="spellEnd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50F1" w:rsidRPr="00B050F1" w:rsidRDefault="00B050F1" w:rsidP="00B050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50F1" w:rsidRPr="00B050F1" w:rsidRDefault="00B050F1" w:rsidP="00B050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050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налоговый режим 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информационно-консультационных и образов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тельных услуг физическим 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цам, не являющимся индивид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альными предпринимателями и применяющим специальный налоговый режим 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</w:t>
            </w:r>
            <w:proofErr w:type="gramEnd"/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</w:t>
            </w:r>
            <w:r w:rsidR="00020B48"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I2 5527С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050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050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050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115B9" w:rsidRPr="001115B9" w:rsidTr="001115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лёгкого старта и комфортного ведения бизнеса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данам, желающим вести бизнес, начинающим и действующим предпринимателям комплекса услуг, направленных на вовлеч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ние в предпринимательскую де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а также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информац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онно-консультационных и обр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услуг)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13264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Налог на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грантов в форме субсидий субъектам мал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 и среднего предпринимател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ства, имеющим статус социал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ного предприятия, или субъектам малого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созданным физическ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ми лицами в возрасте до 25 лет включительно)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I4 5527П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115B9" w:rsidRPr="001115B9" w:rsidTr="001115B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Аксел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рация субъектов малого и сре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15B9" w:rsidRPr="001115B9" w:rsidRDefault="001115B9" w:rsidP="001115B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95179,6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34586,8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115B9" w:rsidRPr="001115B9" w:rsidRDefault="001115B9" w:rsidP="001115B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36886,8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(предоставление субсидий Фонду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нансового обеспечения затрат указанного фонда в связи с предоставлением поручительств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 обязательствам субъектов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организаций, образ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ющих инфраструктуру поддер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ки малого и среднего предпр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нимательства, основанным на кредитных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договорах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договорах займа, финансовой аренды (л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зинга), договорах о предоставл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нии банковской гарантии и иных договорах)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12989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центра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28656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26356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28656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1115B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тельства, а также физических лиц, применяющих специальный налоговый режим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ции (предоставление субсидий автономной некоммерческой 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 w:rsidR="00020B48"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тельности (развитием) реги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центра координации поддержки </w:t>
            </w:r>
            <w:proofErr w:type="spell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экспортно</w:t>
            </w:r>
            <w:proofErr w:type="spell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рованных субъектов малого и среднего предпринимательства для целей оказания информац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онно-аналитической, консульт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ционной и</w:t>
            </w:r>
            <w:proofErr w:type="gram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организационной поддержки внешнеэкономич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деятельности субъектов 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лого и среднего предприним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содействия привлеч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инвестиций и выходу </w:t>
            </w:r>
            <w:proofErr w:type="spellStart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эк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портно</w:t>
            </w:r>
            <w:proofErr w:type="spellEnd"/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ориентированных суб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ектов малого и среднего пре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 на междун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родные рынки)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 1 I5 5527К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115B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42190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115B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8230</w:t>
            </w:r>
            <w:r w:rsidR="00020B48" w:rsidRPr="001115B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D749D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Министерство физической культуры и спорта Ульяно</w:t>
            </w:r>
            <w:r w:rsidRPr="00364AB3">
              <w:rPr>
                <w:rFonts w:ascii="PT Astra Serif" w:hAnsi="PT Astra Serif"/>
                <w:b/>
                <w:sz w:val="28"/>
                <w:szCs w:val="28"/>
              </w:rPr>
              <w:t>в</w:t>
            </w:r>
            <w:r w:rsidRPr="00364AB3">
              <w:rPr>
                <w:rFonts w:ascii="PT Astra Serif" w:hAnsi="PT Astra Serif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1575151</w:t>
            </w:r>
            <w:r w:rsidR="00020B48"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1280308</w:t>
            </w:r>
            <w:r w:rsidR="00020B48" w:rsidRPr="00364AB3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b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1275351</w:t>
            </w:r>
            <w:r w:rsidR="00020B48" w:rsidRPr="00364AB3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,7</w:t>
            </w:r>
          </w:p>
        </w:tc>
      </w:tr>
      <w:tr w:rsidR="00DD749D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80668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69536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72267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,8</w:t>
            </w:r>
          </w:p>
        </w:tc>
      </w:tr>
      <w:tr w:rsidR="00DD749D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Среднее профессиональное обр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69881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,5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0,0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Комплексы процессных мер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0,0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 процессных меропри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я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Развитие среднего профе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сионального образования и пр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фессионального обучения в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0,0</w:t>
            </w:r>
          </w:p>
        </w:tc>
      </w:tr>
      <w:tr w:rsidR="00DD749D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E01FE5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Ежемесячное денежное возн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граждение за классное руково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ство (кураторство) педагогич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ским работникам государстве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ных образовательных организ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ций, реализующих образовател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ь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ные программы среднего пр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и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9431E7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53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,0</w:t>
            </w:r>
          </w:p>
        </w:tc>
      </w:tr>
      <w:tr w:rsidR="009431E7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Предоставление субсидий бю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жетным, автономным учрежд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9431E7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79 5 0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53</w:t>
            </w:r>
            <w:r w:rsidR="009431E7" w:rsidRPr="00364AB3"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859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0</w:t>
            </w:r>
            <w:r w:rsidR="00020B48" w:rsidRPr="00364AB3">
              <w:rPr>
                <w:rFonts w:ascii="PT Astra Serif" w:hAnsi="PT Astra Serif"/>
                <w:spacing w:val="-10"/>
                <w:sz w:val="28"/>
                <w:szCs w:val="28"/>
              </w:rPr>
              <w:t>,0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69021,8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63402,5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Комплексы процессных мер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69021,8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63402,5</w:t>
            </w:r>
          </w:p>
        </w:tc>
      </w:tr>
      <w:tr w:rsidR="00364AB3" w:rsidRPr="00364AB3" w:rsidTr="00364AB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Комплекс процессных меропри</w:t>
            </w:r>
            <w:r w:rsidRPr="00364AB3">
              <w:rPr>
                <w:rFonts w:ascii="PT Astra Serif" w:hAnsi="PT Astra Serif"/>
                <w:sz w:val="28"/>
                <w:szCs w:val="28"/>
              </w:rPr>
              <w:t>я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64AB3">
              <w:rPr>
                <w:rFonts w:ascii="PT Astra Serif" w:hAnsi="PT Astra Serif"/>
                <w:sz w:val="28"/>
                <w:szCs w:val="28"/>
              </w:rPr>
              <w:t xml:space="preserve">Развитие физической культуры и спорта в </w:t>
            </w: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B3" w:rsidRPr="00364AB3" w:rsidRDefault="00364AB3" w:rsidP="00364AB3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64AB3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69021,8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4"/>
                <w:sz w:val="28"/>
                <w:szCs w:val="28"/>
              </w:rPr>
              <w:t>62577,7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4AB3" w:rsidRPr="00364AB3" w:rsidRDefault="00364AB3" w:rsidP="00364AB3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spacing w:val="-10"/>
                <w:sz w:val="28"/>
                <w:szCs w:val="28"/>
              </w:rPr>
              <w:t>63402,5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Профессиональные образов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68110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61666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62491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1855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66880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60680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60636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образовател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среднего пр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364AB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89 5 04 80151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911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24195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AB4CE1" w:rsidRPr="00364A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4AB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020B48" w:rsidRPr="00364AB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4AB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</w:t>
            </w:r>
            <w:r w:rsidR="00020B48" w:rsidRPr="00364AB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176C44" w:rsidRPr="00176C44" w:rsidTr="00176C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8865,3</w:t>
            </w:r>
          </w:p>
        </w:tc>
      </w:tr>
      <w:tr w:rsidR="00176C44" w:rsidRPr="00176C44" w:rsidTr="00176C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8865,3</w:t>
            </w:r>
          </w:p>
        </w:tc>
      </w:tr>
      <w:tr w:rsidR="00176C44" w:rsidRPr="00176C44" w:rsidTr="00176C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6C44" w:rsidRPr="00176C44" w:rsidRDefault="00176C44" w:rsidP="00176C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6C44" w:rsidRPr="00176C44" w:rsidRDefault="00176C44" w:rsidP="00176C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8865,3</w:t>
            </w:r>
          </w:p>
        </w:tc>
      </w:tr>
      <w:tr w:rsidR="00AB4CE1" w:rsidRPr="00176C4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областному госуда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Спортивно-оздорови</w:t>
            </w:r>
            <w:r w:rsidR="00176C44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тельный лагерь </w:t>
            </w:r>
            <w:r w:rsidR="00020B48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020B48"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</w:t>
            </w:r>
            <w:r w:rsidR="00020B48"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176C4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10786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6958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8865</w:t>
            </w:r>
            <w:r w:rsidR="00020B48"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76C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020B48" w:rsidRPr="00176C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76C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</w:t>
            </w:r>
            <w:r w:rsidR="00020B48" w:rsidRPr="00176C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51EF1" w:rsidRPr="00451EF1" w:rsidTr="00451E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680,9</w:t>
            </w:r>
          </w:p>
        </w:tc>
      </w:tr>
      <w:tr w:rsidR="00451EF1" w:rsidRPr="00451EF1" w:rsidTr="00451E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680,9</w:t>
            </w:r>
          </w:p>
        </w:tc>
      </w:tr>
      <w:tr w:rsidR="00451EF1" w:rsidRPr="00451EF1" w:rsidTr="00451E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EF1" w:rsidRPr="00451EF1" w:rsidRDefault="00451EF1" w:rsidP="00451E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51EF1" w:rsidRPr="00451EF1" w:rsidRDefault="00451EF1" w:rsidP="00451E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680,9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печение расходных обязательств, связанных с реализацией Закона Ульяновской области от 2 октя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ря 2020 года № 103-ЗО 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О пр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вовом регулировании отдельных вопросов статуса молодых сп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циалистов в Ульяновской обл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336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344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451E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1493598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1210091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1202403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51E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</w:t>
            </w:r>
            <w:r w:rsidR="00020B48" w:rsidRPr="00451E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51E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</w:t>
            </w:r>
            <w:r w:rsidR="00020B48" w:rsidRPr="00451E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,923</w:t>
            </w:r>
          </w:p>
        </w:tc>
      </w:tr>
      <w:tr w:rsidR="009A6C7F" w:rsidRPr="009A6C7F" w:rsidTr="009A6C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513668,923</w:t>
            </w:r>
          </w:p>
        </w:tc>
      </w:tr>
      <w:tr w:rsidR="009A6C7F" w:rsidRPr="009A6C7F" w:rsidTr="009A6C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513668,923</w:t>
            </w:r>
          </w:p>
        </w:tc>
      </w:tr>
      <w:tr w:rsidR="009A6C7F" w:rsidRPr="009A6C7F" w:rsidTr="009A6C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6C7F" w:rsidRPr="009A6C7F" w:rsidRDefault="009A6C7F" w:rsidP="009A6C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512565,8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6C7F" w:rsidRPr="009A6C7F" w:rsidRDefault="009A6C7F" w:rsidP="009A6C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513668,923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ственному автономному учр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спорти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ными сооружениями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237789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,923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223584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208346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237789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,923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ственному автономному учр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Волга-спорт-арена</w:t>
            </w:r>
            <w:r w:rsidR="00020B48"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275879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6C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329238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304219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275879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6C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297690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127785</w:t>
            </w:r>
            <w:r w:rsidR="00020B48" w:rsidRPr="009A6C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6C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123883</w:t>
            </w:r>
            <w:r w:rsidR="00020B48" w:rsidRPr="009A6C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,077</w:t>
            </w:r>
          </w:p>
        </w:tc>
      </w:tr>
      <w:tr w:rsidR="00E515BC" w:rsidRPr="00E515BC" w:rsidTr="00E515B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297690,897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127785,714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123883,077</w:t>
            </w:r>
          </w:p>
        </w:tc>
      </w:tr>
      <w:tr w:rsidR="00E515BC" w:rsidRPr="00E515BC" w:rsidTr="00E515B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E515BC" w:rsidRPr="00E515BC" w:rsidTr="00E515B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Спорт – норма жизни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5BC" w:rsidRPr="00E515BC" w:rsidRDefault="00E515BC" w:rsidP="00E515B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515BC" w:rsidRPr="00E515BC" w:rsidRDefault="00E515BC" w:rsidP="00E515B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спортивной инфраструктуры 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региональной собственности (муниципальной собственности) для занятий физической культ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кале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дарного плана областных, ме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дународных, всероссийских фи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культурных и спортивных мер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27900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515B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Внедрение Всероссийского фи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культурно-спортивного компле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са </w:t>
            </w:r>
            <w:r w:rsidR="00020B48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Готов к труду и обороне</w:t>
            </w:r>
            <w:r w:rsidR="00020B48"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66790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515B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515B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E515B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93B54" w:rsidRPr="00593B54" w:rsidTr="00593B5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27906,977</w:t>
            </w:r>
          </w:p>
        </w:tc>
      </w:tr>
      <w:tr w:rsidR="00593B54" w:rsidRPr="00593B54" w:rsidTr="00593B5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Бизнес-спринт (Я выбираю спорт)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3B54" w:rsidRPr="00593B54" w:rsidRDefault="00593B54" w:rsidP="00593B5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93B54" w:rsidRPr="00593B54" w:rsidRDefault="00593B54" w:rsidP="00593B5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27906,977</w:t>
            </w:r>
          </w:p>
        </w:tc>
      </w:tr>
      <w:tr w:rsidR="00AB4CE1" w:rsidRPr="00593B5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и монтаж оборудования для создания </w:t>
            </w:r>
            <w:r w:rsidR="00020B48"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умных</w:t>
            </w:r>
            <w:r w:rsidR="00020B48"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спорти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ных площадок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112500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</w:t>
            </w:r>
            <w:r w:rsidR="00020B48"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AB4CE1" w:rsidRPr="00593B5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14285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27906</w:t>
            </w:r>
            <w:r w:rsidR="00020B48"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2 01 R7530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93B5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97500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93B5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93B5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93B5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91476,1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струкция объектов спорта, м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материально-технической базы для занятий физической культурой и спо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91476,1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Строительство, реконструкция, ремонт объектов спорта, подг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товка проектной документации, проведение государственной экспертизы проектной докуме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сти, связанных с реализацией мероприятий по созданию объе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вании концессионных соглаш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ний, в том числе приобретение оборудования и благоустройство прилегающей территории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62152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62152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91476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25038,897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6A4BF0" w:rsidRPr="006A4BF0" w:rsidTr="006A4BF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BF0" w:rsidRPr="006A4BF0" w:rsidRDefault="006A4BF0" w:rsidP="006A4BF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A4BF0" w:rsidRPr="006A4BF0" w:rsidRDefault="006A4BF0" w:rsidP="006A4BF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Единовременные денежные в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платы на приобретение жилого помещения тренерам, прибы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шим (переехавшим) в 2024-2026 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годах в отдельные населённые пункты, расположенные на те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для работы в качестве тренера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89 5 01 61010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A4BF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в целях </w:t>
            </w:r>
            <w:proofErr w:type="spellStart"/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  <w:proofErr w:type="spellEnd"/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программы </w:t>
            </w:r>
            <w:r w:rsidR="00020B48"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Всеобуч по плаванию</w:t>
            </w:r>
            <w:r w:rsidR="00020B48"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мун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образованиях Уль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89 5 01 70170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A4BF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A4BF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A4BF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A1CB8" w:rsidRPr="007A1CB8" w:rsidTr="007A1CB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CB8" w:rsidRPr="007A1CB8" w:rsidRDefault="007A1CB8" w:rsidP="007A1CB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1CB8" w:rsidRPr="007A1CB8" w:rsidRDefault="007A1CB8" w:rsidP="007A1CB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7A1CB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ласти и имеющих выдающиеся достижения и особые заслуги п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ред Российской Федерацией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21038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1CB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</w:t>
            </w:r>
            <w:r w:rsidR="00020B48" w:rsidRPr="007A1CB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1CB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546851</w:t>
            </w:r>
            <w:r w:rsidR="00020B48" w:rsidRPr="007A1CB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623265,703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551740,144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546851,0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10530,103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10530,103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входящих в систему спортивной подготовки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4895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7378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1641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2474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50810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2706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4079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спортивного об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рудования и инвентаря для пр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ведения организаций дополн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со спец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альным наименованием 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спо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тивная школа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использующих в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своём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наименовании слово 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олимпийский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образова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ные на его основе слова или сл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восочетания, в нормативное с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стояние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5634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3754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612735,6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544362,0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546851,0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Развитие спорта высших достижений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спортивных мероприятиях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материальное обеспечение чемпионов (приз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ров) олимпийских, </w:t>
            </w:r>
            <w:proofErr w:type="spellStart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паралимпи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ских</w:t>
            </w:r>
            <w:proofErr w:type="spellEnd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сурдлимпийских</w:t>
            </w:r>
            <w:proofErr w:type="spellEnd"/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игр, че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пионов мира и Европы по оли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пийским видам программ в фо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ме единовременной денежной выплаты на приобретение жил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го помещения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89 5 02 61050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7307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подг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товки спортивного резерва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тельности экспериментальных групп олимпийской подготовки по базовым видам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89 5 03 61030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95B43" w:rsidRPr="00AD7307" w:rsidTr="00AD730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физической культуры и спорта в 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307" w:rsidRPr="00AD7307" w:rsidRDefault="00AD7307" w:rsidP="00AD730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571035,6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541362,0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D7307" w:rsidRPr="00AD7307" w:rsidRDefault="00AD7307" w:rsidP="00AD730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542851,0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Центр спортивной подготовки</w:t>
            </w:r>
            <w:r w:rsidR="00020B48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41069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39298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39382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39866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39218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39218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89 5 04 61070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Учреждения, реализующие пр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граммы спортивной подготовки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529966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502063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503468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64299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65389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65389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2249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475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D730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463393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436412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437604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физ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D730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AD730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D730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AD730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95B43" w:rsidRPr="00995B43" w:rsidTr="00995B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995B43" w:rsidRPr="00995B43" w:rsidTr="00995B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995B43" w:rsidRPr="00995B43" w:rsidTr="00995B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B43" w:rsidRPr="00995B43" w:rsidRDefault="00995B43" w:rsidP="00995B4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95B43" w:rsidRPr="00995B43" w:rsidRDefault="00995B43" w:rsidP="00995B4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AB4CE1" w:rsidRPr="00995B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19818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95B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16087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16087</w:t>
            </w:r>
            <w:r w:rsidR="00020B48"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95B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</w:t>
            </w:r>
            <w:r w:rsidR="00020B48" w:rsidRPr="00995B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95B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1912</w:t>
            </w:r>
            <w:r w:rsidR="00020B48" w:rsidRPr="00995B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22D0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развитию чел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веческого потенциала и труд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о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вых ресурсов Ульяновской о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б</w:t>
            </w: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460697</w:t>
            </w:r>
            <w:r w:rsidR="00020B48"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467541</w:t>
            </w:r>
            <w:r w:rsidR="00020B48" w:rsidRPr="00222D0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222D0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467889</w:t>
            </w:r>
            <w:r w:rsidR="00020B48" w:rsidRPr="00222D0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22D0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2D0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2D0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22D0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D21B7" w:rsidRPr="00ED21B7" w:rsidTr="00ED21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21B7" w:rsidRPr="00ED21B7" w:rsidTr="00ED21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ED21B7" w:rsidRPr="00ED21B7" w:rsidTr="00ED21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содействия до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ровольному переселению в </w:t>
            </w:r>
            <w:proofErr w:type="gramStart"/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новскую</w:t>
            </w:r>
            <w:proofErr w:type="spellEnd"/>
            <w:proofErr w:type="gramEnd"/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область соотечестве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ников, проживающих за руб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жом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21B7" w:rsidRPr="00ED21B7" w:rsidRDefault="00ED21B7" w:rsidP="00ED21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D21B7" w:rsidRPr="00ED21B7" w:rsidRDefault="00ED21B7" w:rsidP="00ED21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обеспечение и сопровождение реализации по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программы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соде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ствия добровольному пересел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нию в Ульяновскую область с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D61D78">
              <w:rPr>
                <w:rFonts w:ascii="PT Astra Serif" w:hAnsi="PT Astra Serif"/>
                <w:color w:val="000000"/>
                <w:sz w:val="28"/>
                <w:szCs w:val="28"/>
              </w:rPr>
              <w:t>отечественников, проживающих за рубежом»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612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поддержки, предусмотренных 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программой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«Оказание с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действия добровольному перес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лению в Ульяновскую область соотечественников, прожива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="00A61230">
              <w:rPr>
                <w:rFonts w:ascii="PT Astra Serif" w:hAnsi="PT Astra Serif"/>
                <w:color w:val="000000"/>
                <w:sz w:val="28"/>
                <w:szCs w:val="28"/>
              </w:rPr>
              <w:t>щих за рубежом»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D21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D21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</w:t>
            </w:r>
            <w:r w:rsidR="00020B48" w:rsidRPr="00ED21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D21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</w:t>
            </w:r>
            <w:r w:rsidR="00020B48" w:rsidRPr="00ED21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209117,975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204120,0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208770,075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209117,975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4216,875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4216,875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3753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прав граждан на труд</w:t>
            </w:r>
            <w:r w:rsidR="003753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создание благоприятных усл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вий для обеспечения занятости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999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999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BA7DE4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1716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,875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204901,1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орг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низации, подведомственной 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полнительному органу Ульяно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уполномоченному в сфере занятости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198269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204553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204901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178894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182260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182260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19125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21342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21690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252945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258771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258771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,325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3500,0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3500,0</w:t>
            </w:r>
          </w:p>
        </w:tc>
      </w:tr>
      <w:tr w:rsidR="004053D4" w:rsidRPr="004053D4" w:rsidTr="004053D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53D4" w:rsidRPr="004053D4" w:rsidRDefault="004053D4" w:rsidP="004053D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053D4" w:rsidRPr="004053D4" w:rsidRDefault="004053D4" w:rsidP="004053D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E73137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053D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053D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</w:t>
            </w:r>
            <w:r w:rsidR="00020B48" w:rsidRPr="004053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053D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</w:t>
            </w:r>
            <w:r w:rsidR="00020B48" w:rsidRPr="004053D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C44D28" w:rsidRPr="00C44D28" w:rsidTr="00C44D2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222187,15</w:t>
            </w:r>
          </w:p>
        </w:tc>
      </w:tr>
      <w:tr w:rsidR="00C44D28" w:rsidRPr="00C44D28" w:rsidTr="00C44D2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222187,15</w:t>
            </w:r>
          </w:p>
        </w:tc>
      </w:tr>
      <w:tr w:rsidR="00C44D28" w:rsidRPr="00C44D28" w:rsidTr="00C44D2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28" w:rsidRPr="00C44D28" w:rsidRDefault="00C44D28" w:rsidP="00C44D2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216137,5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222187,15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44D28" w:rsidRPr="00C44D28" w:rsidRDefault="00C44D28" w:rsidP="00C44D2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222187,15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CA7E3D" w:rsidP="00CA7E3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у</w:t>
            </w:r>
            <w:r w:rsidR="00AB4CE1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лучшени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ю условий и</w:t>
            </w:r>
            <w:r w:rsidR="00AB4CE1"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охраны труда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77 5 02 15060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E73137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215892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222037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222037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214792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220937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220937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44D2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44D2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</w:t>
            </w:r>
            <w:r w:rsidR="00020B48" w:rsidRPr="00C44D2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44D2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33084</w:t>
            </w:r>
            <w:r w:rsidR="00020B48" w:rsidRPr="00C44D2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населения и ра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витие трудовых ресурсов в </w:t>
            </w:r>
            <w:proofErr w:type="gramStart"/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33084,175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33307,5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33084,175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33084,175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сти населения и социальная по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1675,975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1675,975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</w:t>
            </w:r>
            <w:r w:rsidR="00E73137" w:rsidRPr="00BA7DE4">
              <w:rPr>
                <w:rFonts w:ascii="PT Astra Serif" w:hAnsi="PT Astra Serif"/>
                <w:color w:val="000000"/>
                <w:sz w:val="28"/>
                <w:szCs w:val="28"/>
              </w:rPr>
              <w:t>I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r w:rsidR="00020B48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77 5 02 52900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1629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1675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,975</w:t>
            </w:r>
          </w:p>
        </w:tc>
      </w:tr>
      <w:tr w:rsidR="00473F1D" w:rsidRPr="00473F1D" w:rsidTr="00473F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3F1D" w:rsidRPr="00473F1D" w:rsidRDefault="00473F1D" w:rsidP="00473F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73F1D" w:rsidRPr="00473F1D" w:rsidRDefault="00473F1D" w:rsidP="00473F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31408,2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31678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31408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31408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ниципальными) органами, 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30822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30760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30760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77 5 03 80010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855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648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1764043</w:t>
            </w:r>
            <w:r w:rsidR="00020B48"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1896827</w:t>
            </w:r>
            <w:r w:rsidR="00020B48" w:rsidRPr="00473F1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1644697</w:t>
            </w:r>
            <w:r w:rsidR="00020B48" w:rsidRPr="00473F1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,72</w:t>
            </w:r>
          </w:p>
        </w:tc>
      </w:tr>
      <w:tr w:rsidR="00AB4CE1" w:rsidRPr="00473F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73F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</w:t>
            </w:r>
            <w:r w:rsidR="00020B48" w:rsidRPr="00473F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73F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</w:t>
            </w:r>
            <w:r w:rsidR="00020B48" w:rsidRPr="00473F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8F21E2" w:rsidRPr="008F21E2" w:rsidTr="008F21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101311,1</w:t>
            </w:r>
          </w:p>
        </w:tc>
      </w:tr>
      <w:tr w:rsidR="008F21E2" w:rsidRPr="008F21E2" w:rsidTr="008F21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101311,1</w:t>
            </w:r>
          </w:p>
        </w:tc>
      </w:tr>
      <w:tr w:rsidR="008F21E2" w:rsidRPr="008F21E2" w:rsidTr="008F21E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1E2" w:rsidRPr="008F21E2" w:rsidRDefault="008F21E2" w:rsidP="008F21E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92687,40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98623,1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F21E2" w:rsidRPr="008F21E2" w:rsidRDefault="008F21E2" w:rsidP="008F21E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F21E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101311,1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DD4B0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номным учреждениям, функции и полномочия учредителя кот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95396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87218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92935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95396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тельств, направленных на ос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ществление переданных органам местного самоуправления гос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полномочий Уль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по хранению, комплектованию, учёту и и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пользованию архивных докуме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тов, относящихся к госуда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и находящихся 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территориях муниципальных районов и городских округов 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5915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87 5 07 71320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5469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5915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A1630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211828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198217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196051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630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72822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020B48" w:rsidRPr="00A163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630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</w:t>
            </w:r>
            <w:r w:rsidR="00020B48" w:rsidRPr="00A1630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72822,0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21E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струментов, оборудования и м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териалов для детских школ 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кусств и училищ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65921,0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деятельности 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65921,0</w:t>
            </w:r>
          </w:p>
        </w:tc>
      </w:tr>
      <w:tr w:rsidR="00AB4CE1" w:rsidRPr="00121E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B613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62072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64815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65921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129915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130371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130130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2031,12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2031,12</w:t>
            </w:r>
          </w:p>
        </w:tc>
      </w:tr>
      <w:tr w:rsidR="00121EF6" w:rsidRPr="00121EF6" w:rsidTr="00121E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сионального образования и пр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фессионального обучения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F6" w:rsidRPr="00121EF6" w:rsidRDefault="00121EF6" w:rsidP="00121E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1EF6" w:rsidRPr="00121EF6" w:rsidRDefault="00121EF6" w:rsidP="00121E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2031,12</w:t>
            </w:r>
          </w:p>
        </w:tc>
      </w:tr>
      <w:tr w:rsidR="00AB4CE1" w:rsidRPr="00121E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Ежемесячное денежное возн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онального обучения для лиц с ограниченными возможностями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21E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21E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2031</w:t>
            </w:r>
            <w:r w:rsidR="00020B48" w:rsidRPr="00121E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775991" w:rsidRPr="00775991" w:rsidTr="0077599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54,0</w:t>
            </w:r>
          </w:p>
        </w:tc>
      </w:tr>
      <w:tr w:rsidR="00775991" w:rsidRPr="00775991" w:rsidTr="0077599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54,0</w:t>
            </w:r>
          </w:p>
        </w:tc>
      </w:tr>
      <w:tr w:rsidR="00775991" w:rsidRPr="00775991" w:rsidTr="0077599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водействия злоупотреблению наркотиками и их незаконному обороту на территории Ульяно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5991" w:rsidRPr="00775991" w:rsidRDefault="00775991" w:rsidP="0077599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75991" w:rsidRPr="00775991" w:rsidRDefault="00775991" w:rsidP="0077599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54,0</w:t>
            </w:r>
          </w:p>
        </w:tc>
      </w:tr>
      <w:tr w:rsidR="00AB4CE1" w:rsidRPr="0077599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7599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7599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</w:t>
            </w:r>
            <w:r w:rsidR="00020B48" w:rsidRPr="0077599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605F7" w:rsidRPr="005605F7" w:rsidTr="005605F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128045,7</w:t>
            </w:r>
          </w:p>
        </w:tc>
      </w:tr>
      <w:tr w:rsidR="005605F7" w:rsidRPr="005605F7" w:rsidTr="005605F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5605F7" w:rsidRPr="005605F7" w:rsidTr="005605F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05F7" w:rsidRPr="005605F7" w:rsidRDefault="005605F7" w:rsidP="005605F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05F7" w:rsidRPr="005605F7" w:rsidRDefault="005605F7" w:rsidP="005605F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605F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струментов, оборудования и м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териалов для детских школ и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кусств и училищ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05F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5273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05F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605F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241F6" w:rsidRPr="002241F6" w:rsidTr="002241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128045,7</w:t>
            </w:r>
          </w:p>
        </w:tc>
      </w:tr>
      <w:tr w:rsidR="002241F6" w:rsidRPr="002241F6" w:rsidTr="002241F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1F6" w:rsidRPr="002241F6" w:rsidRDefault="002241F6" w:rsidP="002241F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241F6" w:rsidRPr="002241F6" w:rsidRDefault="002241F6" w:rsidP="002241F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128045,7</w:t>
            </w:r>
          </w:p>
        </w:tc>
      </w:tr>
      <w:tr w:rsidR="00AB4CE1" w:rsidRPr="002241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B613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122557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128286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128045</w:t>
            </w:r>
            <w:r w:rsidR="00020B48"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241F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4765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4910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5147</w:t>
            </w:r>
            <w:r w:rsidR="00020B48"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241F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117791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123375</w:t>
            </w:r>
            <w:r w:rsidR="00020B48" w:rsidRPr="002241F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241F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122897</w:t>
            </w:r>
            <w:r w:rsidR="00020B48" w:rsidRPr="002241F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обр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73CA4" w:rsidRPr="00F73CA4" w:rsidTr="00F73CA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73CA4" w:rsidRPr="00F73CA4" w:rsidTr="00F73CA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73CA4" w:rsidRPr="00F73CA4" w:rsidTr="00F73CA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CA4" w:rsidRPr="00F73CA4" w:rsidRDefault="00F73CA4" w:rsidP="00F73CA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3CA4" w:rsidRPr="00F73CA4" w:rsidRDefault="00F73CA4" w:rsidP="00F73CA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73CA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3CA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87 5 04 44110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9091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3CA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1456713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1597048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1344295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3CA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1382841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1521208</w:t>
            </w:r>
            <w:r w:rsidR="00020B48" w:rsidRPr="00F73CA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3CA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1267054</w:t>
            </w:r>
            <w:r w:rsidR="00020B48" w:rsidRPr="00F73CA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Этнокультурное развитие народов, проживающих на те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Проведение социально значимых мероприятий, направленных на обеспечение </w:t>
            </w:r>
            <w:proofErr w:type="gram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духовно-нравствен</w:t>
            </w:r>
            <w:r w:rsidR="00670B3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ного</w:t>
            </w:r>
            <w:proofErr w:type="spellEnd"/>
            <w:proofErr w:type="gramEnd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воспитания населения, пр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уроченных к памятным датам и национальным праздникам нар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дов, проживающих в Ульяно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Профилактика незаконного 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1382321,2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1520688,5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1266534,6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194440,2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1701,1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192739,1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Реновация учреждений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78660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F474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театров юного зрителя и театр</w:t>
            </w:r>
            <w:r w:rsidR="00F47458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кукол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учреждений кул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туры специализированным авт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транспортом для обслуживания населения, в том числе сельского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12118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Оснащение региональных и м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театров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22192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Техническое оснащение реги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нальных и муниципальных муз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17268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4896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12371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Творч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ские люди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1701,1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муниципальных учр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ждений культуры, находящихся на территориях сельских посел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1251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A2 55194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301288,5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45917,2</w:t>
            </w:r>
          </w:p>
        </w:tc>
      </w:tr>
      <w:tr w:rsidR="00670B3F" w:rsidRPr="00670B3F" w:rsidTr="00670B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Сохран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ние культурного и исторического наследия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0B3F" w:rsidRPr="00670B3F" w:rsidRDefault="00670B3F" w:rsidP="00670B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255909,60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0B3F" w:rsidRPr="00670B3F" w:rsidRDefault="00670B3F" w:rsidP="00670B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</w:t>
            </w:r>
            <w:proofErr w:type="spell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670B3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на здании 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авт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номного учреждения культуры </w:t>
            </w:r>
            <w:r w:rsidR="00020B48"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020B48"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библиотек в части 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комплектования книжных фо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дов библиотек муниципальных образований и государственных общедоступных библиотек суб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ектов Российской Федерации, кроме городов Москвы и Санкт-Петербурга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0B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4188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4196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R5191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0B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1714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1712</w:t>
            </w:r>
            <w:r w:rsidR="00020B48" w:rsidRPr="00670B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0B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70B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искусства и творчества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47346,3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45378,9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45917,2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ности и укрепление материал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но-технической базы муниц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пальных театров в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численностью насел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 до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4414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4414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и укре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ления материально-технической базы домов культуры в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населё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 с числом жителей до 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R4670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23288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Поддержка творческой деятел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ности и техническое оснащение детских и кукольных театров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23323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02 R5170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22621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23323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1218916,3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1218916,3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B2286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1134632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1217698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1218916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24341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26730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80,0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26650,6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26650,6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</w:t>
            </w:r>
            <w:r w:rsidR="008457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областным госуда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ственным бюджетным и авт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учреждениям, функции и полномочия учредителя кот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рых осуществляет Министерство искусства и культурной полит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ки Ульяновской области, в целях финансового обеспечения 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государственного задания,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24261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26650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50510,2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50510,2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49531,3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49934,6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50510,2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казённых учреждений, подведомственных Министе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ству искусства и культурной п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литики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21705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22108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22684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16968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18074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4482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4354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87 5 07 44570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254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27825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27825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ниципальными) органами,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27756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27756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3039,4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3039,4</w:t>
            </w:r>
          </w:p>
        </w:tc>
      </w:tr>
      <w:tr w:rsidR="00E77600" w:rsidRPr="00E77600" w:rsidTr="00E776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социальной, по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7600" w:rsidRPr="00E77600" w:rsidRDefault="00E77600" w:rsidP="00E776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77600" w:rsidRPr="00E77600" w:rsidRDefault="00E77600" w:rsidP="00E776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3039,4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тельств, связанных с реализацией Закона Ульяновской области </w:t>
            </w:r>
            <w:r w:rsidR="0023787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дых специалистов в Ульяновской области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1478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1324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1478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F11EBA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сельских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241951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сёлках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E776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77600" w:rsidRDefault="00AB4CE1" w:rsidP="00851E30">
            <w:pPr>
              <w:spacing w:line="247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</w:t>
            </w:r>
            <w:r w:rsidR="00020B48" w:rsidRPr="00E776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77600" w:rsidRDefault="00AB4CE1" w:rsidP="00851E30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1545</w:t>
            </w:r>
            <w:r w:rsidR="00020B48" w:rsidRPr="00E776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Агентство записи актов гра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ж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данского состояния Ульяно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81099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851E30" w:rsidRPr="00851E30" w:rsidTr="00851E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E30" w:rsidRPr="00851E30" w:rsidRDefault="00851E30" w:rsidP="00851E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81099,1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1E30" w:rsidRPr="00851E30" w:rsidRDefault="00851E30" w:rsidP="00851E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ственному бюджетному учр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ждению 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Сервис-ЗАГС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4806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Погашение кредиторской </w:t>
            </w:r>
            <w:proofErr w:type="gramStart"/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задо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женности Агентства записи а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тов гражданского состояния Ульяновской области</w:t>
            </w:r>
            <w:proofErr w:type="gramEnd"/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уплате страховых взносов во внебю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жетные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переданных 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пунктом 1 статьи 4 Федерального закона от 15 ноября 1997 года № 143-ФЗ 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Об актах гражданского состо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020B48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77521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54377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57077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57077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,5719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9612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9612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,3881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10827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10827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,44</w:t>
            </w:r>
          </w:p>
        </w:tc>
      </w:tr>
      <w:tr w:rsidR="00AB4CE1" w:rsidRPr="00851E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851E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020B48" w:rsidRPr="00851E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регулированию цен и тарифов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1E3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47274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50688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1E3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55688</w:t>
            </w:r>
            <w:r w:rsidR="00020B48" w:rsidRPr="00851E3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47274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50688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55688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47274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50688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55688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F20071" w:rsidRPr="00F20071" w:rsidTr="00F2007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47274,2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55688,1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Центр 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ниторинга деятельности регул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руемых организаций Ульяно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24630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12824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11769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муниц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расходного обяз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тельства, связанного с устано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лением регулируемых тарифов на регулярные перевозки пасс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жиров и багажа городским наземным электрическим тран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портом по муниципальным маршрутам таких перевозок в границах муниципального обр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30957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30957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26383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26383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26383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,184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4459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4459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,416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государственных закупок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63926</w:t>
            </w:r>
            <w:r w:rsidR="00020B48"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74937</w:t>
            </w:r>
            <w:r w:rsidR="00020B48" w:rsidRPr="00F2007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64937</w:t>
            </w:r>
            <w:r w:rsidR="00020B48" w:rsidRPr="00F2007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63926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74937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64937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63926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74937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64937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20071" w:rsidRPr="00F20071" w:rsidTr="00F2007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071" w:rsidRPr="00F20071" w:rsidRDefault="00F20071" w:rsidP="00F2007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74937,0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20071" w:rsidRPr="00F20071" w:rsidRDefault="00F20071" w:rsidP="00F2007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64937,0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020B48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35764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46505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36505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,88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17407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17407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,7786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18250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,6114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18992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,1014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28162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28431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28431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27232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27232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27232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912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1181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1181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,51</w:t>
            </w:r>
          </w:p>
        </w:tc>
      </w:tr>
      <w:tr w:rsidR="00AB4CE1" w:rsidRPr="00F2007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258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</w:t>
            </w:r>
            <w:r w:rsidR="00020B48" w:rsidRPr="00F2007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</w:t>
            </w:r>
            <w:r w:rsidR="00020B48" w:rsidRPr="00F2007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E259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Министерство здравоохран</w:t>
            </w:r>
            <w:r w:rsidRPr="00F20071">
              <w:rPr>
                <w:rFonts w:ascii="PT Astra Serif" w:hAnsi="PT Astra Serif"/>
                <w:b/>
                <w:sz w:val="28"/>
                <w:szCs w:val="28"/>
              </w:rPr>
              <w:t>е</w:t>
            </w:r>
            <w:r w:rsidRPr="00F20071">
              <w:rPr>
                <w:rFonts w:ascii="PT Astra Serif" w:hAnsi="PT Astra Serif"/>
                <w:b/>
                <w:sz w:val="28"/>
                <w:szCs w:val="28"/>
              </w:rPr>
              <w:t>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2007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BE259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12968180,5551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BE259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13087009,6851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20071" w:rsidRDefault="00BE2591" w:rsidP="00AB4CE1">
            <w:pPr>
              <w:jc w:val="center"/>
              <w:rPr>
                <w:rFonts w:ascii="PT Astra Serif" w:hAnsi="PT Astra Serif"/>
                <w:b/>
                <w:spacing w:val="-10"/>
                <w:sz w:val="28"/>
                <w:szCs w:val="28"/>
              </w:rPr>
            </w:pPr>
            <w:r w:rsidRPr="00F20071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13210202,8</w:t>
            </w:r>
          </w:p>
        </w:tc>
      </w:tr>
      <w:tr w:rsidR="00AB4CE1" w:rsidRPr="00321F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21F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21F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21F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квалифицир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Повышение квалификации и 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реподготовка специалистов со средним профессиональным и высшим медицинским образов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нием для медицинских организ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государственной системы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6523832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6146340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,7851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5848936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2061301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2061301,6136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175565,46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5501BB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Оснащение оборудованием рег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ональных сосудистых центров и первичных сосудистых отдел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51920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131669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Борьба с онкологическими заболевани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Переоснащение медицинских 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оказывающих мед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цинскую помощь больным с 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кологическими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N3 51900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43896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1885736,1536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2B2183" w:rsidRPr="005501BB" w:rsidTr="005501B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01BB" w:rsidRPr="005501BB" w:rsidRDefault="005501BB" w:rsidP="005501B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1885736,1536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501BB" w:rsidRPr="005501BB" w:rsidRDefault="005501BB" w:rsidP="005501B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1885736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1780814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1956003,96606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,3656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698965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740903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,3984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180259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21223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,2938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1041071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1070299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1193877,27386</w:t>
            </w:r>
          </w:p>
        </w:tc>
      </w:tr>
      <w:tr w:rsidR="00AB4CE1" w:rsidRPr="005501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2334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501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2198111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1973235</w:t>
            </w:r>
            <w:r w:rsidR="00020B48" w:rsidRPr="005501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501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501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2086021,93601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2198111,6474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1973235,3511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2086021,93601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123262,2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207,8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Борьба с </w:t>
            </w:r>
            <w:proofErr w:type="gram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заболев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профилактики ра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вития </w:t>
            </w:r>
            <w:proofErr w:type="gram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сердечно-сосудистых</w:t>
            </w:r>
            <w:proofErr w:type="gram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болеваний и сердечно-сосу</w:t>
            </w:r>
            <w:r w:rsidR="002B2183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дистых</w:t>
            </w:r>
            <w:proofErr w:type="spell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осложнений у пациентов высокого риска, находящихся на диспансерном наблюдении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N2 55860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123048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207,8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вакцинации против пневмококковой инфекции гра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дан старше трудоспособного возраста из групп риска, прож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вающих в организациях соц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P3 54680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2074851,0474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1849973,1511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2085814,13601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обеспечения жителей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1489810,2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1300474,9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1500474,9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системы л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карственного обеспечения 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дельных категорий граждан, в том числе страдающих </w:t>
            </w:r>
            <w:proofErr w:type="spell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неугрожающими</w:t>
            </w:r>
            <w:proofErr w:type="spell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хроническ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ми прогрессирующими редкими (</w:t>
            </w:r>
            <w:proofErr w:type="spellStart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орфанными</w:t>
            </w:r>
            <w:proofErr w:type="spellEnd"/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) заболеваниями, приводящими к сокращению продолжительности жизни гра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дан или их инвалидности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детей, страдающих сахарным диабетом 1-го типа, медицинскими изделиями для непрерывного мониторинга гл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козы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78 5 02 21360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отдельных полном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78 5 02 51610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92347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карственные препараты, мед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цинскими изделиями по реце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78 5 02 54600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340127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стемы медицинской профила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тики заболеваний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3000,0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582040,8474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546498,2511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582339,23601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582040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546498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582339,23601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110121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115752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122697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,9094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35462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6795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8291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,053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435620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423949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451350,27361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2B2183" w:rsidRPr="002B2183" w:rsidTr="002B218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2183" w:rsidRPr="002B2183" w:rsidRDefault="002B2183" w:rsidP="002B218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B2183" w:rsidRPr="002B2183" w:rsidRDefault="002B2183" w:rsidP="002B218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70421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69412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,7043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74253,42151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22717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23936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,4243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25372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,6104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1013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378</w:t>
            </w:r>
            <w:r w:rsidR="00020B48"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,534</w:t>
            </w:r>
          </w:p>
        </w:tc>
      </w:tr>
      <w:tr w:rsidR="00AB4CE1" w:rsidRPr="002B218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46690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45098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48502,27711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B218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</w:t>
            </w:r>
            <w:r w:rsidR="00020B48" w:rsidRPr="002B218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B218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B218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164539,10700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110171,15100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44997,95000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44999,92000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0,00000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первичной м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дико-санитарной помощи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44997,95000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44999,92000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0,00000</w:t>
            </w:r>
          </w:p>
        </w:tc>
      </w:tr>
      <w:tr w:rsidR="00AB4CE1" w:rsidRPr="00FF13E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закупки авиацио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ных работ в целях оказания м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дицинской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N1 55540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44997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44999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FF13E0" w:rsidRPr="00FF13E0" w:rsidTr="00FF13E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3E0" w:rsidRPr="00FF13E0" w:rsidRDefault="00FF13E0" w:rsidP="00FF13E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13E0" w:rsidRPr="00FF13E0" w:rsidRDefault="00FF13E0" w:rsidP="00FF13E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AB4CE1" w:rsidRPr="00FF13E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13E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119541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65171</w:t>
            </w:r>
            <w:r w:rsidR="00020B48" w:rsidRPr="00FF13E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13E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13E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67565,71726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Санаторно-оздоровительная п</w:t>
            </w: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C0D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020B48"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020B48" w:rsidRPr="005C0D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C0D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C0D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</w:t>
            </w:r>
            <w:r w:rsidR="00020B48" w:rsidRPr="005C0D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,2792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140119,2792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140119,2792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140119,2792</w:t>
            </w:r>
          </w:p>
        </w:tc>
      </w:tr>
      <w:tr w:rsidR="00AB4CE1" w:rsidRPr="008442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,2792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148597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124362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140119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,2792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2419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норской крови и е</w:t>
            </w:r>
            <w:r w:rsidR="00241951"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,368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844218" w:rsidRPr="00844218" w:rsidTr="0084421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218" w:rsidRPr="00844218" w:rsidRDefault="00844218" w:rsidP="0084421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44218" w:rsidRPr="00844218" w:rsidRDefault="00844218" w:rsidP="0084421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AB4CE1" w:rsidRPr="008442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,368</w:t>
            </w:r>
          </w:p>
        </w:tc>
      </w:tr>
      <w:tr w:rsidR="00AB4CE1" w:rsidRPr="0084421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</w:t>
            </w:r>
            <w:r w:rsidR="00020B48"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4421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020B48" w:rsidRPr="0084421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4421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4421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17052,00934</w:t>
            </w:r>
          </w:p>
        </w:tc>
      </w:tr>
      <w:tr w:rsidR="00612159" w:rsidRPr="00612159" w:rsidTr="006121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612159" w:rsidRPr="00612159" w:rsidTr="006121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612159" w:rsidRPr="00612159" w:rsidTr="0061215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2159" w:rsidRPr="00612159" w:rsidRDefault="00612159" w:rsidP="0061215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130180,0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92643,133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12159" w:rsidRPr="00612159" w:rsidRDefault="00612159" w:rsidP="0061215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99298,368</w:t>
            </w:r>
          </w:p>
        </w:tc>
      </w:tr>
      <w:tr w:rsidR="00AB4CE1" w:rsidRPr="0061215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17052,00934</w:t>
            </w:r>
          </w:p>
        </w:tc>
      </w:tr>
      <w:tr w:rsidR="00AB4CE1" w:rsidRPr="0061215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16220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16037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17052,00934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здр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1215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1734461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1979663</w:t>
            </w:r>
            <w:r w:rsidR="00020B48" w:rsidRPr="0061215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,2308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1215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1215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1408621,30262</w:t>
            </w:r>
          </w:p>
        </w:tc>
      </w:tr>
      <w:tr w:rsidR="0046348D" w:rsidRPr="0046348D" w:rsidTr="004634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48D" w:rsidRPr="0046348D" w:rsidRDefault="0046348D" w:rsidP="004634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15780,2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22780,2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6348D" w:rsidRPr="0046348D" w:rsidRDefault="0046348D" w:rsidP="004634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32780,2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ластной государственной бю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жетной специализированной 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ганизации для оказания помощи лицам, находящимся в состоянии 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алкогольного, наркотического или иного токсического опьян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расходов, связа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ных с оказанием медицинскими организациями, подведомстве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 исполнительной власти субъектов Российской Федерации, органам местного самоуправления, гражданам Ро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Федерации, гражданам Украины, гражданам Донецкой Народной Республики, гражд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нам Луганской Народной Ре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публики и лицам без гражда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ства медицинской помощи, а также затрат по проведению ук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занным лицам профилактических прививок, </w:t>
            </w:r>
            <w:r w:rsidR="00241951"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включённых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кале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дарь профилактических прив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вок по эпидемическим показан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ям, и затрат по проведению об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зательного медицинского осв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детельствования</w:t>
            </w:r>
            <w:proofErr w:type="gramEnd"/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указанных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11 0 00 54220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12780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634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решений, принятых суде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634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634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634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1692764,0987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1923965,6308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1335841,10262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193933,9851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423766,1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квалифицир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Призвание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единого цифрового контура в 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здравоохранении на основе ед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ной государственной информ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ционной системы в сфере здр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(ЕГИСЗ)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регионального пр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Создание единого цифр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вого контура в здравоохранении на основе единой государстве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ной информационной системы в сфере здравоохранения (ЕГИСЗ)</w:t>
            </w:r>
            <w:r w:rsidR="00020B48"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N7 51140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61582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94F65" w:rsidRPr="00094F65" w:rsidTr="00094F6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Модерн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зация первичного звена здрав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охранения на территории Уль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F65" w:rsidRPr="00094F65" w:rsidRDefault="00094F65" w:rsidP="00094F6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131951,9251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423366,10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94F65" w:rsidRPr="00094F65" w:rsidRDefault="00094F65" w:rsidP="00094F6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(приобр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тение автомобильного транспо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та, за исключением автомобилей скорой медицинской помощи)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23251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94F6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региональных прое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(приобр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тение медицинского оборудов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ния для оснащения (дооснащ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ния) медицинских 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94F6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108700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,7251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406366</w:t>
            </w:r>
            <w:r w:rsidR="00020B48" w:rsidRPr="00094F6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94F6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94F6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177338,38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232368,58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21113,26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Опт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мальная для восстановления зд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ровья медицинская реабилитация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заций, имеющих в своей стру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туре подразделения, оказыва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щие медицинскую помощь по медицинской реабилитации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01 R7520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156303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211233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чение расширенного неонатал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ного скрининга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21113,26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223A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ведению массового обследования новорожд</w:t>
            </w:r>
            <w:r w:rsidR="00223A44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нных на врождённые и (или) наследственные забол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вания (расширенный неонатал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ный скрининг)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2 02 R3850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21034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21135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21113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1321491,7336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1267830,9508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1314327,84262</w:t>
            </w:r>
          </w:p>
        </w:tc>
      </w:tr>
      <w:tr w:rsidR="00BF5666" w:rsidRPr="00BF5666" w:rsidTr="00BF566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Совершенствование слу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бы охраны здоровья матери и 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бёнка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666" w:rsidRPr="00BF5666" w:rsidRDefault="00BF5666" w:rsidP="00BF566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36420,09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40062,39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5666" w:rsidRPr="00BF5666" w:rsidRDefault="00BF5666" w:rsidP="00BF566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43898,38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Мероприятия, направленные на проведение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пренатальной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(дор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довой) диагностики нарушений развития </w:t>
            </w:r>
            <w:r w:rsidR="00241951"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20474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17061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18768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20474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,62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реактивов и расходных материалов для проведения не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натального и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аудиологического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скринингов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13258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10957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12053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13258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,43</w:t>
            </w:r>
          </w:p>
        </w:tc>
      </w:tr>
      <w:tr w:rsidR="00AB4CE1" w:rsidRPr="00BF566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определение генетических пол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морфизмов, ассоциированных с риском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тромбофилии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, нарушен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ем </w:t>
            </w:r>
            <w:proofErr w:type="spellStart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фолатного</w:t>
            </w:r>
            <w:proofErr w:type="spellEnd"/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цикла и антифо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фолипидного синдрома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10165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78 5 01 21300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566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9241</w:t>
            </w:r>
            <w:r w:rsidR="00020B48" w:rsidRPr="00BF566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566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10165</w:t>
            </w:r>
            <w:r w:rsidR="00020B48" w:rsidRPr="00BF566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7F4915" w:rsidRPr="007F4915" w:rsidTr="007F491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лека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ственного обеспечения жителей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915" w:rsidRPr="007F4915" w:rsidRDefault="007F4915" w:rsidP="007F491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4915" w:rsidRPr="007F4915" w:rsidRDefault="007F4915" w:rsidP="007F491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100000,0</w:t>
            </w:r>
          </w:p>
        </w:tc>
      </w:tr>
      <w:tr w:rsidR="00AB4CE1" w:rsidRPr="007F491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D1349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</w:t>
            </w:r>
            <w:r w:rsidR="00D1349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, принятых суде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491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491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78 5 02 80210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491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491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491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борьба с социально значимыми заболев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28427,91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29621,63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28419,88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28427,91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 (финансовое обеспечение реализации мер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профилактике ВИЧ-инфекции и гепатитов B и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2274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2369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2273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2274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 (финансовое обеспечение закупок диагност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ческих сре</w:t>
            </w:r>
            <w:proofErr w:type="gramStart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 выявления и 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мониторинга лечения лиц, инф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цированных вирусами иммун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дефицита человека, в том числе в сочетании с вирусами гепатитов B и (или)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19846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пр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дупреждению и борьбе с соц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значимыми инфекционн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ми заболеваниями (финансовое обеспечение закупок диагност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ческих сре</w:t>
            </w:r>
            <w:proofErr w:type="gramStart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дств дл</w:t>
            </w:r>
            <w:proofErr w:type="gramEnd"/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 выявления, определения чувствительности микобактерии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ниторинга лечения лиц, больных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множественной лекарственной устойчивостью возбудителя, а также медици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ских изделий в соответствии со стандартом оснащения, пред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смотренным порядком оказания медицинской помощи больным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туберкулёзом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7106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03 R2023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7104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7106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внедрение инн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вационных методов диагностики, профилактики и лечения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83137,7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83137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04 R4020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74141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77474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83137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функций в сфере здрав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охранения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Платежи на финансовое обесп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чение реализации Территориал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78 5 05 73020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дицинских работников госуда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специальных 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циальных выплат отдельным к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тегориям медицинских работн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ков государственных медици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организаций, оказывающих медицинскую помощь, не вх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дящую в базовую программу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78 5 06 21370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служебных жилых помещений (квартир) для мед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цинских работников госуда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78 5 06 80110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стемы медицинской профила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тики заболеваний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Иммунопрофилактика инфекц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реализации мер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приятий по профилактике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тубе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78 5 07 21220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паллиативной медицинской п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мощи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43496,28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Развитие паллиативной мед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42907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43325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43496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09 R2010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22907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23325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23496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</w:t>
            </w:r>
          </w:p>
        </w:tc>
      </w:tr>
      <w:tr w:rsidR="003941DE" w:rsidRPr="003941DE" w:rsidTr="003941D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41DE" w:rsidRPr="003941DE" w:rsidRDefault="003941DE" w:rsidP="003941D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918401,6736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858548,5508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941DE" w:rsidRPr="003941DE" w:rsidRDefault="003941DE" w:rsidP="003941D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895367,57262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медицинских орг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717650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657734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694553,77262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222898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234338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248398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,3014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25409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,6667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6358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,7628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467100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419192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,0616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439796,70842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2242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Погашение кредиторской задо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женности государственных 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дицинских организаций, работ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ющих в системе обязательного медицинского страхования,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тверждённой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исполнительными листами и решениями налоговых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Реализация мероприятий по обеспечению противопожарной безопасности в зданиях госуда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ственных медицинских орган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антитеррористич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государственных медицинских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78 5 10 21143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15 Федерального закона от 21 ноября 2011 года № 323-ФЗ </w:t>
            </w:r>
            <w:r w:rsidR="00020B48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 основах охраны здоровья граждан в Российской Федер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 w:rsidR="00020B48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1394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1394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78 5 10 59800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74179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74179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71221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71221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3941D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2897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2897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78 5 10 80010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941D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3941D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941D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3941D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чение правопорядка и безопасн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жизнедеятельности на терр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объёмов потребл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 населением алкогольной продукции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6117C" w:rsidRPr="00F6117C" w:rsidTr="00F611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17C" w:rsidRPr="00F6117C" w:rsidRDefault="00F6117C" w:rsidP="00F611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15817,4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6117C" w:rsidRPr="00F6117C" w:rsidRDefault="00F6117C" w:rsidP="00F611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611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Меры по совершенствованию с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стемы лечения, социальной ада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тации и реабилитации </w:t>
            </w:r>
            <w:proofErr w:type="spellStart"/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наркоп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требителей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611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14917</w:t>
            </w:r>
            <w:r w:rsidR="00020B48" w:rsidRPr="00F611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611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611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21496" w:rsidRPr="00921496" w:rsidTr="0092149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921496" w:rsidRPr="00921496" w:rsidTr="0092149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921496" w:rsidRPr="00921496" w:rsidTr="0092149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Безопа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ность дорожного движения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1496" w:rsidRPr="00921496" w:rsidRDefault="00921496" w:rsidP="0092149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21496" w:rsidRPr="00921496" w:rsidRDefault="00921496" w:rsidP="0092149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40000,0</w:t>
            </w:r>
          </w:p>
        </w:tc>
      </w:tr>
      <w:tr w:rsidR="00AB4CE1" w:rsidRPr="0092149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Материально-техническое и и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формационное укрепление мед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020B48"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2149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 1 R3 21250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92149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40000</w:t>
            </w:r>
            <w:r w:rsidR="00020B48" w:rsidRPr="0092149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D0290" w:rsidRPr="0092149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6439347,8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6935668,9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10"/>
                <w:sz w:val="28"/>
                <w:szCs w:val="28"/>
              </w:rPr>
              <w:t>7356266,8</w:t>
            </w:r>
          </w:p>
        </w:tc>
      </w:tr>
      <w:tr w:rsidR="00AD0290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Социальное обеспечение насел</w:t>
            </w:r>
            <w:r w:rsidRPr="00921496">
              <w:rPr>
                <w:rFonts w:ascii="PT Astra Serif" w:hAnsi="PT Astra Serif"/>
                <w:sz w:val="28"/>
                <w:szCs w:val="28"/>
              </w:rPr>
              <w:t>е</w:t>
            </w:r>
            <w:r w:rsidRPr="00921496"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21496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21496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21496" w:rsidRDefault="00AD0290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921496">
              <w:rPr>
                <w:rFonts w:ascii="PT Astra Serif" w:hAnsi="PT Astra Serif"/>
                <w:spacing w:val="-10"/>
                <w:sz w:val="28"/>
                <w:szCs w:val="28"/>
              </w:rPr>
              <w:t>7348266,8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6433347,8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6928668,9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7348266,8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Региональные проекты, обесп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50500,0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Обесп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новской области квалифицир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о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50500,0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50500,0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Выплата стипендий студентам, интернам и ординаторам, обуч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разования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укрупнённой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группы 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ские науки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20742" w:rsidRPr="005207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щих в сельских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населённых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пунктах, рабочих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посёлках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241951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сёлках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 на терр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33000</w:t>
            </w:r>
            <w:r w:rsidR="00020B48"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6382847,8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6878168,9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7297766,8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государстве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ных функций в сфере здрав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7222766,8</w:t>
            </w:r>
          </w:p>
        </w:tc>
      </w:tr>
      <w:tr w:rsidR="004619EA" w:rsidRPr="0052074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lastRenderedPageBreak/>
              <w:t>Страховые взносы на обязател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ь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ное медицинское страхование неработающего населения Уль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4619EA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7222766,8</w:t>
            </w:r>
          </w:p>
        </w:tc>
      </w:tr>
      <w:tr w:rsidR="004619EA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78 5 05 21280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074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6307847,8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AD0290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6815668,9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0742" w:rsidRDefault="004619EA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7222766,8</w:t>
            </w:r>
          </w:p>
        </w:tc>
      </w:tr>
      <w:tr w:rsidR="00520742" w:rsidRPr="00520742" w:rsidTr="0052074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Комплекс процессных меропри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я</w:t>
            </w:r>
            <w:r w:rsidRPr="00520742">
              <w:rPr>
                <w:rFonts w:ascii="PT Astra Serif" w:hAnsi="PT Astra Serif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Социальная поддержка м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е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дицинских работников госуда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р</w:t>
            </w:r>
            <w:r w:rsidRPr="00520742">
              <w:rPr>
                <w:rFonts w:ascii="PT Astra Serif" w:hAnsi="PT Astra Serif"/>
                <w:sz w:val="28"/>
                <w:szCs w:val="28"/>
              </w:rPr>
              <w:t>ственных медицинских орган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и</w:t>
            </w:r>
            <w:r w:rsidRPr="00520742">
              <w:rPr>
                <w:rFonts w:ascii="PT Astra Serif" w:hAnsi="PT Astra Serif"/>
                <w:sz w:val="28"/>
                <w:szCs w:val="28"/>
              </w:rPr>
              <w:t>заций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78 5 06 00000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42" w:rsidRPr="00520742" w:rsidRDefault="00520742" w:rsidP="00520742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2074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75000,0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4"/>
                <w:sz w:val="28"/>
                <w:szCs w:val="28"/>
              </w:rPr>
              <w:t>62500,0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0742" w:rsidRPr="00520742" w:rsidRDefault="00520742" w:rsidP="00520742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520742">
              <w:rPr>
                <w:rFonts w:ascii="PT Astra Serif" w:hAnsi="PT Astra Serif"/>
                <w:spacing w:val="-10"/>
                <w:sz w:val="28"/>
                <w:szCs w:val="28"/>
              </w:rPr>
              <w:t>75000,0</w:t>
            </w:r>
          </w:p>
        </w:tc>
      </w:tr>
      <w:tr w:rsidR="00AB4CE1" w:rsidRPr="00E93B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единовременных компенсационных выплат мед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цинским работникам (врачам, фельдшерам, а также акушеркам и медицинским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шерских и фельдшерско-акушер</w:t>
            </w:r>
            <w:r w:rsidR="00E93B94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ских</w:t>
            </w:r>
            <w:proofErr w:type="spellEnd"/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пунктов, врачебных амб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латорий, центров (отделений) общей врачебной практики (с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мейной медицины), прибывшим (переехавшим) на работу в сел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ские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населённые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пункты, либо рабочие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либо </w:t>
            </w:r>
            <w:r w:rsidR="00241951"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посёлки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типа, либо города с населением до 50 тысяч человек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93B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06 R1380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75000</w:t>
            </w:r>
            <w:r w:rsidR="00020B48"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соц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3B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E93B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93B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E93B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A0CB0" w:rsidRPr="00FA0CB0" w:rsidTr="00FA0C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8000,0</w:t>
            </w:r>
          </w:p>
        </w:tc>
      </w:tr>
      <w:tr w:rsidR="00FA0CB0" w:rsidRPr="00FA0CB0" w:rsidTr="00FA0C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8000,0</w:t>
            </w:r>
          </w:p>
        </w:tc>
      </w:tr>
      <w:tr w:rsidR="00FA0CB0" w:rsidRPr="00FA0CB0" w:rsidTr="00FA0C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Уль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квалифицир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ванными кадрами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0" w:rsidRPr="00FA0CB0" w:rsidRDefault="00FA0CB0" w:rsidP="00FA0C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A0CB0" w:rsidRPr="00FA0CB0" w:rsidRDefault="00FA0CB0" w:rsidP="00FA0C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8000,0</w:t>
            </w:r>
          </w:p>
        </w:tc>
      </w:tr>
      <w:tr w:rsidR="00AB4CE1" w:rsidRPr="00FA0C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единовременных компенсационных выплат на приобретение жилья фельдшерам и медицинским </w:t>
            </w:r>
            <w:r w:rsidR="00241951"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сёстрам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фель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шерских здравпунктов и фель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N5 21170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A0C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FA0C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A0C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FA0C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1F7FFA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Министерство социального развития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1F7FFA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15751102,3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13550118</w:t>
            </w:r>
            <w:r w:rsidR="00020B48" w:rsidRPr="00260D7F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b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13134000</w:t>
            </w:r>
            <w:r w:rsidR="00020B48" w:rsidRPr="00260D7F">
              <w:rPr>
                <w:rFonts w:ascii="PT Astra Serif" w:hAnsi="PT Astra Serif"/>
                <w:b/>
                <w:spacing w:val="-10"/>
                <w:sz w:val="28"/>
                <w:szCs w:val="28"/>
              </w:rPr>
              <w:t>,2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653989,0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664495,0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656239,0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28750,0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260D7F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gramEnd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социального обсл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3750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антитеррористич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35506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355066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8D0FE0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355066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Внедрение цифровых решений и современных технологий в 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t>де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ельность государственных 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ганизаций системы социальной защиты и социального обслуж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пожарной безопа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ности в организациях социальн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627489,0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7903D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осуществля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="007903D1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государственное управление в сферах социальн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населения, государственной семейной и демографической политики </w:t>
            </w:r>
            <w:r w:rsidRPr="008F3AF8">
              <w:rPr>
                <w:rFonts w:ascii="PT Astra Serif" w:hAnsi="PT Astra Serif"/>
                <w:color w:val="000000"/>
                <w:sz w:val="28"/>
                <w:szCs w:val="28"/>
              </w:rPr>
              <w:t>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627489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627489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588237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588237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37906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37906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1344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17785F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15097113,3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12885623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12477761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182685,0</w:t>
            </w:r>
          </w:p>
        </w:tc>
      </w:tr>
      <w:tr w:rsidR="00260D7F" w:rsidRPr="00260D7F" w:rsidTr="00260D7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отдельным категориям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D7F" w:rsidRPr="00260D7F" w:rsidRDefault="00260D7F" w:rsidP="00260D7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D7F" w:rsidRPr="00260D7F" w:rsidRDefault="00260D7F" w:rsidP="00260D7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доплаты к пенсиям государственным служащим, п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лучающим пенсию в соотве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ствии с законодательством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189354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182685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</w:t>
            </w:r>
            <w:r w:rsidRPr="00CF4F96">
              <w:rPr>
                <w:rFonts w:ascii="PT Astra Serif" w:hAnsi="PT Astra Serif"/>
                <w:color w:val="000000"/>
                <w:sz w:val="28"/>
                <w:szCs w:val="28"/>
              </w:rPr>
              <w:t>услуг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2685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2685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60D7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186669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180000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60D7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2712300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2855812</w:t>
            </w:r>
            <w:r w:rsidR="00020B48" w:rsidRPr="00260D7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60D7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2960012</w:t>
            </w:r>
            <w:r w:rsidR="00020B48" w:rsidRPr="00260D7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F72C84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2712300,5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2855812,1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2960012,7</w:t>
            </w:r>
          </w:p>
        </w:tc>
      </w:tr>
      <w:tr w:rsidR="00F72C84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72C84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долговреме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ного ухода за гражданами пож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лого возраста и инвалидами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112110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6111C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2600190,0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2855812,1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2960012,7</w:t>
            </w:r>
          </w:p>
        </w:tc>
      </w:tr>
      <w:tr w:rsidR="00D6111C" w:rsidRPr="00F72C84" w:rsidTr="00F72C8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84" w:rsidRPr="00F72C84" w:rsidRDefault="00F72C84" w:rsidP="00F72C8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31755,2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117853,2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72C84" w:rsidRPr="00F72C84" w:rsidRDefault="00F72C84" w:rsidP="00F72C8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77014,5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Укрепление </w:t>
            </w:r>
            <w:proofErr w:type="gramStart"/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F72C84" w:rsidRPr="00F72C8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gramEnd"/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социального обсл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106273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70049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29753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17450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76520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52599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F6E88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мероприятий по обеспечению </w:t>
            </w:r>
            <w:proofErr w:type="spellStart"/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>антитеррорист</w:t>
            </w:r>
            <w:proofErr w:type="gramStart"/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че</w:t>
            </w:r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защищённости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в орган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зациях социального обслужив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ния и соци</w:t>
            </w:r>
            <w:r w:rsidRPr="00AF6E88">
              <w:rPr>
                <w:rFonts w:ascii="PT Astra Serif" w:hAnsi="PT Astra Serif"/>
                <w:color w:val="000000"/>
                <w:sz w:val="28"/>
                <w:szCs w:val="28"/>
              </w:rPr>
              <w:t>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21719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4329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4428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9329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4329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F6E88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17291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пожарной безопа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 в организациях 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t>социальн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10035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2635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72C8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2635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72C8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2506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72C8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72C8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6111C" w:rsidRPr="00D6111C" w:rsidTr="00D6111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организаций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102000,0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ственными (муниципальными) учреждениями, индивидуальным предпринимателям, осуществл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ющим на территории Ульяно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социальное обсл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живание, субсидий из областного бюджета Ульяновской области в целях финансового обеспечения части их затрат, связанных с ок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занием социальных услуг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</w:t>
            </w:r>
            <w:r w:rsidRPr="0030202F">
              <w:rPr>
                <w:rFonts w:ascii="PT Astra Serif" w:hAnsi="PT Astra Serif"/>
                <w:color w:val="000000"/>
                <w:sz w:val="28"/>
                <w:szCs w:val="28"/>
              </w:rPr>
              <w:t>некоммерческим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литации и </w:t>
            </w:r>
            <w:proofErr w:type="spellStart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потребляющих наркотические средства или психотропные в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щества без назначения врача,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25110" w:rsidRPr="00D6111C" w:rsidTr="00D6111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111C" w:rsidRPr="00D6111C" w:rsidRDefault="00D6111C" w:rsidP="00D6111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6111C" w:rsidRPr="00D6111C" w:rsidRDefault="00D6111C" w:rsidP="00D6111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2780998,2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CA29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осуществля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="00CA29CD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государственное управление в сферах социальн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населения, государственной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2466434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2635958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2780998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501886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531746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557189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69543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69597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69241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1892571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2032135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2152087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6111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2433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2480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6111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DF1D56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7713638,9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5743090</w:t>
            </w:r>
            <w:r w:rsidR="00020B48" w:rsidRPr="00D6111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6111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5181083</w:t>
            </w:r>
            <w:r w:rsidR="00020B48" w:rsidRPr="00D6111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525110" w:rsidRPr="00525110" w:rsidTr="0052511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предотвращением влияния ухудшения геополитической и экономической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5110" w:rsidRPr="00525110" w:rsidRDefault="00525110" w:rsidP="0052511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404024,0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403664,0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25110" w:rsidRPr="00525110" w:rsidRDefault="00525110" w:rsidP="0052511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403664,0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75403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</w:t>
            </w:r>
            <w:r w:rsidR="00754033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хождении военной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выплаты членам семей граждан, призванных на военную службу по мобилизации в Вооружённые Силы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49740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членам семей участников специальной военной операции ежегодной денежной компенсации расходов на оплату приобретаемого твёрдого топл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4284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3924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3924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2511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 0 00 V0080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2511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3843</w:t>
            </w:r>
            <w:r w:rsidR="00020B48" w:rsidRPr="0052511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2511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3843</w:t>
            </w:r>
            <w:r w:rsidR="00020B48" w:rsidRPr="0052511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7309614,9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5339426,4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4777419,5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609328,1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581198,8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569605,2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адресной социальной поддержки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551637,4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 на основании с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циального контракта отдельным 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591038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563553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551637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6272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6953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01 R4040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584766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556600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544710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B43C1E" w:rsidRPr="00B43C1E" w:rsidTr="00B43C1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полном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чий по оказанию государстве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3C1E" w:rsidRPr="00B43C1E" w:rsidRDefault="00B43C1E" w:rsidP="00B43C1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43C1E" w:rsidRPr="00B43C1E" w:rsidRDefault="00B43C1E" w:rsidP="00B43C1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17967,8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18289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17645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17967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B43C1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430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2 02 R4620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43C1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17859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17215</w:t>
            </w:r>
            <w:r w:rsidR="00020B48" w:rsidRPr="00B43C1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43C1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17537</w:t>
            </w:r>
            <w:r w:rsidR="00020B48" w:rsidRPr="00B43C1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2075D2" w:rsidRPr="002075D2" w:rsidTr="002075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6700286,8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4758227,6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4207814,3</w:t>
            </w:r>
          </w:p>
        </w:tc>
      </w:tr>
      <w:tr w:rsidR="002075D2" w:rsidRPr="002075D2" w:rsidTr="002075D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отдельным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категориям граждан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5D2" w:rsidRPr="002075D2" w:rsidRDefault="002075D2" w:rsidP="002075D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5667559,1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3894543,6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075D2" w:rsidRPr="002075D2" w:rsidRDefault="002075D2" w:rsidP="002075D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3387901,0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336642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307490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217490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330642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176795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161767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161767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2287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174295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159480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159480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адресной мат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риальной помощи гражданам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83300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83300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81500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государственной социальной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37060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59201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</w:t>
            </w:r>
            <w:r w:rsidR="0059201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категори</w:t>
            </w:r>
            <w:r w:rsidR="0059201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лиц, не являющихся инвалидами, но по медицинским показаниям ну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дающихся в обеспечении про</w:t>
            </w:r>
            <w:r w:rsidR="00E670B6">
              <w:rPr>
                <w:rFonts w:ascii="PT Astra Serif" w:hAnsi="PT Astra Serif"/>
                <w:color w:val="000000"/>
                <w:sz w:val="28"/>
                <w:szCs w:val="28"/>
              </w:rPr>
              <w:t>те</w:t>
            </w:r>
            <w:r w:rsidR="00E670B6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="00E670B6">
              <w:rPr>
                <w:rFonts w:ascii="PT Astra Serif" w:hAnsi="PT Astra Serif"/>
                <w:color w:val="000000"/>
                <w:sz w:val="28"/>
                <w:szCs w:val="28"/>
              </w:rPr>
              <w:t>но-ортопедическими изделиями</w:t>
            </w:r>
            <w:r w:rsidR="00631743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ветеранам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1755680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899358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701273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35110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32021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31750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1720570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867336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669523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труженикам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997C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поддержки реабилитированны</w:t>
            </w:r>
            <w:r w:rsidR="00295CC5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лиц</w:t>
            </w:r>
            <w:r w:rsidR="00355937">
              <w:rPr>
                <w:rFonts w:ascii="PT Astra Serif" w:hAnsi="PT Astra Serif"/>
                <w:color w:val="000000"/>
                <w:sz w:val="28"/>
                <w:szCs w:val="28"/>
              </w:rPr>
              <w:t>ам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лиц</w:t>
            </w:r>
            <w:r w:rsidR="00355937">
              <w:rPr>
                <w:rFonts w:ascii="PT Astra Serif" w:hAnsi="PT Astra Serif"/>
                <w:color w:val="000000"/>
                <w:sz w:val="28"/>
                <w:szCs w:val="28"/>
              </w:rPr>
              <w:t>ам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, признанны</w:t>
            </w:r>
            <w:r w:rsidR="00997C1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страдавшими от политических репрессий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22877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21429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21429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20976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20976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 xml:space="preserve">Предоставление мер социальной поддержки ветеранам труда </w:t>
            </w:r>
            <w:r w:rsidR="00C645A8" w:rsidRPr="002075D2">
              <w:rPr>
                <w:rFonts w:ascii="PT Astra Serif" w:hAnsi="PT Astra Serif"/>
                <w:sz w:val="28"/>
                <w:szCs w:val="28"/>
              </w:rPr>
              <w:br/>
            </w:r>
            <w:r w:rsidRPr="002075D2">
              <w:rPr>
                <w:rFonts w:ascii="PT Astra Serif" w:hAnsi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DF1D56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1209848,5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693132</w:t>
            </w:r>
            <w:r w:rsidR="00020B48" w:rsidRPr="002075D2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10"/>
                <w:sz w:val="28"/>
                <w:szCs w:val="28"/>
              </w:rPr>
              <w:t>474537</w:t>
            </w:r>
            <w:r w:rsidR="00020B48" w:rsidRPr="002075D2">
              <w:rPr>
                <w:rFonts w:ascii="PT Astra Serif" w:hAnsi="PT Astra Serif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075D2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37105</w:t>
            </w:r>
            <w:r w:rsidR="00020B48" w:rsidRPr="002075D2">
              <w:rPr>
                <w:rFonts w:ascii="PT Astra Serif" w:hAnsi="PT Astra Serif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4"/>
                <w:sz w:val="28"/>
                <w:szCs w:val="28"/>
              </w:rPr>
              <w:t>34537</w:t>
            </w:r>
            <w:r w:rsidR="00020B48" w:rsidRPr="002075D2">
              <w:rPr>
                <w:rFonts w:ascii="PT Astra Serif" w:hAnsi="PT Astra Serif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spacing w:val="-10"/>
                <w:sz w:val="28"/>
                <w:szCs w:val="28"/>
              </w:rPr>
              <w:t>34537</w:t>
            </w:r>
            <w:r w:rsidR="00020B48" w:rsidRPr="002075D2">
              <w:rPr>
                <w:rFonts w:ascii="PT Astra Serif" w:hAnsi="PT Astra Serif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DF1D56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1172743,5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658595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услуг по погр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бению отдельных категорий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13119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13069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13069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12850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пругам, детям и родителям лиц,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замещавших государственные должности Ульяновской области, должности государственной гражданской службы Ульяно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или должности в государственных органах Уль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не являющиеся должностями государственной гражданской службы Ульяно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и погибших при исполнении должностных (тр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довых) обязанностей или уме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ших вследствие ранения, конт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зии, заболевания или увечья, п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лученных при исполнении дол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ностных (трудовых) обязанн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стей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педагогическим и 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которым другим категориям 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ботников образовательных орг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низаций, работающих и (или) проживающих в сельских нас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лённых пунктах, рабочих посё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411143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196190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196190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8650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402493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188290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188290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 меры социал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в форме дене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ной компенсации расходов, св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занных с оплатой проезда до 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довых или огородных земельных участков, расположенных в гр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ницах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31505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7E1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военнослужащим, 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трудникам правоохранительных органов и членам их семей, а также членам семей военносл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жащих, лиц, проходящих службу в войсках национальной гвардии Российской Федерации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, лиц, з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ключивших контракт о добр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вольном содействии в выполн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нии задач, возложенных на В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оружённые Силы Российской Федерации, погибших (умерших) в связи с исполнением обязанн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стей военной службы, служе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>ных обязанностей, обязанностей по контракту о добровольном содействии в выполнении</w:t>
            </w:r>
            <w:proofErr w:type="gramEnd"/>
            <w:r w:rsidR="007E1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задач, возложенных на Вооружённые Силы Российской Федерации, в ходе проведения специальной военной 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инвалидам боевых действий, проживающим на те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6630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6630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6529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6529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7A630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мер социальной поддержки родителей и супругов </w:t>
            </w:r>
            <w:r w:rsidR="007A6305">
              <w:rPr>
                <w:rFonts w:ascii="PT Astra Serif" w:hAnsi="PT Astra Serif"/>
                <w:color w:val="000000"/>
                <w:sz w:val="28"/>
                <w:szCs w:val="28"/>
              </w:rPr>
              <w:t>отдельных категорий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граждан, добровол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 участвующих в охране общ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ственного порядка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43188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39517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39517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42637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39013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39013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гражданам, страда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щим психическими расстро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1363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1363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социально значимых 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17107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17107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1012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16095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16095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Материальное обеспечение вд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вы Сычёва В.А. и вдовы Дор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нина Н.П.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единовременной выплаты за вред, 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причинённый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оказании 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противотуберк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241951"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лёзной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перевозок отдел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категорий граждан на общ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ственном транспорте на террит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поддержки творческих работников в Уль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14194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14194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13984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13984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инвалидам и учас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никам Великой Отечественной войны, ветеранам боевых де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ствий, бывшим несовершенн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летним узникам концлагерей, гетто и других мест принуд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тельного содержания, созданных фашистами и их союзниками в период второй мировой войны,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18320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16762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075D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292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292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075D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16470</w:t>
            </w:r>
            <w:r w:rsidR="00020B48" w:rsidRPr="002075D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075D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16470</w:t>
            </w:r>
            <w:r w:rsidR="00020B48" w:rsidRPr="002075D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выплат в случае фактическ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го увеличения размера вносимой гражданами платы за комм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нальные услуги, превышающего предельные (максимальные) 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дексы изменения размера внос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мой гражданами платы за ко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мунальные услуги в муниц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образованиях Ульяно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жёнам граждан, ув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ленных с военной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1564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1430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935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мочий по предоставлению еж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компенсации на оплату жилого помещения и (или) коммунальных услуг 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46477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42011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44808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46477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ным гражданским служащим единовременной субсидии на приобретение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денежной в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платы ко Дню Победы гражд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нам, родившимся в период с 1 января 1927 года по 31 декабря 1945 года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64652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61837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60206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1582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63001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60212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58623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р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ботникам противопожарной службы Ульяновской области, профессиональных аварийно-спасательных служб и професс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ональных аварийно-спасательных формирований Ульяновской области и лицам из их числа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3383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3329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3329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и детям, оставшимся без попеч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ния родителей, а также отдел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 категориям лиц из их числа, являющимся собственниками жилых помещений в многоква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тирных домах, расположенных на территории Ульяновской 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ласти, ежемесячной компенсации расходов на уплату взноса на к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питальный ремонт общего им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щества в таких многоквартирных домах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1169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дельным категориям граждан Российской Федерации, закл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чивши</w:t>
            </w:r>
            <w:r w:rsidR="00116971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контракт о прохождении службы в органах внутренних дел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80 5 01 12430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12300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10534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12 января 1995 года № 5-ФЗ </w:t>
            </w:r>
            <w:r w:rsidR="0010534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 w:rsidR="0010534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714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ной войны 1941-1945 годов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3525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3519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B7353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12 января 1995 года № 5-ФЗ </w:t>
            </w:r>
            <w:r w:rsidR="00B7353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32717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ноября 1995 года № 181-ФЗ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защите инвал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дов в Российской Федерации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80 5 01 51760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10288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полномочия Российской Федер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ции по осуществлению ежего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выплаты лицам, награждённым нагрудным зн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Почётный донор России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139301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144871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144871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1990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1990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137311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142881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142881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Выплата государственного ед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новременного пособия и ежем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Об иммунопроф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лактике инфекционных боле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ней</w:t>
            </w:r>
            <w:r w:rsidR="00020B48"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262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845378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845337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845337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F86E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14000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14000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80 5 01 52500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6E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831378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831337</w:t>
            </w:r>
            <w:r w:rsidR="00020B48" w:rsidRPr="00F86E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6E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831337</w:t>
            </w:r>
            <w:r w:rsidR="00020B48" w:rsidRPr="00F86E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отдельным категориям специ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листов, работающих и прожив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ющих в сельских населённых пунктах, рабочих посёлках и п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185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молодым специал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стам, работающим в областных государственных организациях социального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760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ственной поддержки добровол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ным пожарным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3974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3902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го пособия в целях возмещения вреда, причинённого в связи с исполнением работниками пр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тивопожарной службы Ульяно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трудовых обяза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денежных 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плат почётным гражданам Уль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16836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16817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16817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264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16572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16553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16553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E35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еннослужащих, проходящих в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енную службу по призыву, чл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нов их семей и граждан, уволе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ных с военной службы по приз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ву, организационных гарантий реализации их прав и свобод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80 5 01 80380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E35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E35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6030</w:t>
            </w:r>
            <w:r w:rsidR="00020B48" w:rsidRPr="004E35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55D51" w:rsidRPr="00A55D51" w:rsidTr="00A55D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семьям с детьми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5D51" w:rsidRPr="00A55D51" w:rsidRDefault="00A55D51" w:rsidP="00A55D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5D51" w:rsidRPr="00A55D51" w:rsidRDefault="00A55D51" w:rsidP="00A55D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1030127,7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5D51" w:rsidRPr="00A55D51" w:rsidRDefault="00A55D51" w:rsidP="00BE74F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861084,0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5D51" w:rsidRPr="00A55D51" w:rsidRDefault="00A55D51" w:rsidP="00BE74F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5D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817313,3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многодетным семьям на территории Ульяновской 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376640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325820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321439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5820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370420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315619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ежемесячного пособия на ребёнка в Ульяно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30060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10020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182D9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мер социальной поддержки детей 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>отдельны</w:t>
            </w:r>
            <w:r w:rsidR="00182D9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>тегори</w:t>
            </w:r>
            <w:r w:rsidR="00182D95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  <w:r w:rsidR="0060395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21290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с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мей, имеющих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Выплата ежегодных премий Г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020B48"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020B48"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граждан, получивших з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мельный участок в собстве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ность бесплатно, единовреме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социальных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62339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гориям инвалидов, имеющих д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тей, дополнительной меры соц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альной поддержки в сфере опл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</w:t>
            </w:r>
            <w:r w:rsidR="0007686B">
              <w:rPr>
                <w:rFonts w:ascii="PT Astra Serif" w:hAnsi="PT Astra Serif"/>
                <w:color w:val="000000"/>
                <w:sz w:val="28"/>
                <w:szCs w:val="28"/>
              </w:rPr>
              <w:t>занимаемых и</w:t>
            </w:r>
            <w:r w:rsidR="0062339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="000768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жилых п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мещений частного жилищного фонда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164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льготного проезда железнодорожным транспортом пригородного сообщения обуч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ющихся и студентов образов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1906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1906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D086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новорождённым детям подарочны</w:t>
            </w:r>
            <w:r w:rsidR="00AD0865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комплект</w:t>
            </w:r>
            <w:r w:rsidR="00AD0865">
              <w:rPr>
                <w:rFonts w:ascii="PT Astra Serif" w:hAnsi="PT Astra Serif"/>
                <w:color w:val="000000"/>
                <w:sz w:val="28"/>
                <w:szCs w:val="28"/>
              </w:rPr>
              <w:t>ов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детских принадлежностей для новорождённого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54993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BE74F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денежной выплаты взамен з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мельного участка гражданам, имеющим </w:t>
            </w:r>
            <w:r w:rsidR="00241951" w:rsidRPr="00BE74FC">
              <w:rPr>
                <w:rFonts w:ascii="PT Astra Serif" w:hAnsi="PT Astra Serif"/>
                <w:color w:val="000000"/>
                <w:sz w:val="28"/>
                <w:szCs w:val="28"/>
              </w:rPr>
              <w:t>трёх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74F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E74F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74F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BE74F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поддержки по обеспечению по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ноценным питанием беременных женщин, кормящих матерей, </w:t>
            </w:r>
            <w:r w:rsidR="007D1452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а так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же детей в возрасте до трёх лет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42356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45350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42350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42350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компенсацио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выплаты реал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зовавшим право на получение земельного участка гражданам, имеющим трёх и более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74314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граждан, проживающи</w:t>
            </w:r>
            <w:r w:rsidR="0074314A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Ульяновской 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ласти, меры социальной по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держки в форме обеспечения а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тономными дымовыми пожа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</w:t>
            </w:r>
            <w:proofErr w:type="spellStart"/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извещателями</w:t>
            </w:r>
            <w:proofErr w:type="spellEnd"/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мест пост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янного их проживания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80 5 02 13200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11200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мер социальной поддержки, направленных на улучшение демографической с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туации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116007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26062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26638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1784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1784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115945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</w:t>
            </w:r>
            <w:r w:rsidR="00020B48" w:rsidRPr="0021784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1784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26576</w:t>
            </w:r>
            <w:r w:rsidR="00020B48" w:rsidRPr="0021784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377BAE" w:rsidRPr="00377BAE" w:rsidTr="00377BA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7BAE" w:rsidRPr="00377BAE" w:rsidRDefault="00377BAE" w:rsidP="00377BA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77BAE" w:rsidRPr="00377BAE" w:rsidRDefault="00377BAE" w:rsidP="00377BA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2600,0</w:t>
            </w:r>
          </w:p>
        </w:tc>
      </w:tr>
      <w:tr w:rsidR="00AB4CE1" w:rsidRPr="00377BA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96064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госуда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отдельным категориям специ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листов, работающих в подведо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ственных исполнительному 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гану Ульяновской области, ос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ществляюще</w:t>
            </w:r>
            <w:r w:rsidR="00960645">
              <w:rPr>
                <w:rFonts w:ascii="PT Astra Serif" w:hAnsi="PT Astra Serif"/>
                <w:color w:val="000000"/>
                <w:sz w:val="28"/>
                <w:szCs w:val="28"/>
              </w:rPr>
              <w:t>му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государственное управление в сферах социальн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населения, организациях и проживающих в сельских нас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пунктах, рабочих посё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ках и посёлках городского типа на территории Ульяновской о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77BA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</w:t>
            </w:r>
            <w:r w:rsidR="00020B48"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77BA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3933638</w:t>
            </w:r>
            <w:r w:rsidR="00020B48" w:rsidRPr="00377BA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77BA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3989896</w:t>
            </w:r>
            <w:r w:rsidR="00020B48" w:rsidRPr="00377BA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2A40DC" w:rsidRPr="002A40DC" w:rsidTr="002A40D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4260174,3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3933638,2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3989896,6</w:t>
            </w:r>
          </w:p>
        </w:tc>
      </w:tr>
      <w:tr w:rsidR="002A40DC" w:rsidRPr="002A40DC" w:rsidTr="002A40D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A40DC" w:rsidRPr="002A40DC" w:rsidTr="002A40D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Финанс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вая поддержка семей при рожд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нии детей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40DC" w:rsidRPr="002A40DC" w:rsidRDefault="002A40DC" w:rsidP="002A40D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A40DC" w:rsidRPr="002A40DC" w:rsidRDefault="002A40DC" w:rsidP="002A40D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A40D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нежной выплаты, назначаемой в случае рождения третьего 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ребё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или последующих детей до достижения 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ребёнком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возраста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P1 50840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501707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183576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954ED" w:rsidRPr="00A954ED" w:rsidTr="00A954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3758466,5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3750061,7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3989896,6</w:t>
            </w:r>
          </w:p>
        </w:tc>
      </w:tr>
      <w:tr w:rsidR="00A954ED" w:rsidRPr="00A954ED" w:rsidTr="00A954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альной поддержки семьям с 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детьми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4ED" w:rsidRPr="00A954ED" w:rsidRDefault="00A954ED" w:rsidP="00A954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2604840,0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954ED" w:rsidRPr="00A954ED" w:rsidRDefault="00A954ED" w:rsidP="00A954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2600140,0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субвенции бю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жету Фонда пенсионного и соц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ального страхования Российской Федерации на выплату ежем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сячного пособия в связи с ро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дением и воспитанием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80 5 02 31460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2600000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295C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пунктом 3 статьи 25 Федерального закона от 24 июня 1999 года № 120-ФЗ </w:t>
            </w:r>
            <w:r w:rsidR="00020B48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Об основах системы профила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тики безнадзорности и правон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рушений несовершеннолетних</w:t>
            </w:r>
            <w:r w:rsidR="00020B48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рации по осуществлению де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тельности, связанной с перево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кой между субъектами Росси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а также в п</w:t>
            </w:r>
            <w:r w:rsidR="00574DD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574DD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574DD4">
              <w:rPr>
                <w:rFonts w:ascii="PT Astra Serif" w:hAnsi="PT Astra Serif"/>
                <w:color w:val="000000"/>
                <w:sz w:val="28"/>
                <w:szCs w:val="28"/>
              </w:rPr>
              <w:t>делах территорий государств</w:t>
            </w:r>
            <w:r w:rsidR="00702B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95CC5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="00702BB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участников Содружества Нез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висимых Государств несове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шеннолетних, самовольно ушедших из семей, организаций</w:t>
            </w:r>
            <w:proofErr w:type="gramEnd"/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детей-сирот и детей, оста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80 5 02 59400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A954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95E9E" w:rsidRDefault="00AB4CE1" w:rsidP="00CC449D">
            <w:pPr>
              <w:spacing w:line="226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ежемесячной в</w:t>
            </w:r>
            <w:r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 ребёнка до достижения им возраста трёх лет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сверх</w:t>
            </w:r>
            <w:r w:rsidR="00CC44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уст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новленного уровня </w:t>
            </w:r>
            <w:proofErr w:type="spellStart"/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софинансир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</w:t>
            </w:r>
            <w:r w:rsidR="00CC44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proofErr w:type="spellEnd"/>
            <w:r w:rsidR="00E95E9E" w:rsidRPr="00E95E9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02 Z0840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954ED" w:rsidRDefault="00AB4CE1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A954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954ED" w:rsidRDefault="00AB4CE1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954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656EF" w:rsidRPr="003656EF" w:rsidTr="003656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альной поддержки детям-сиротам, лицам из их числа, гражданам, принявшим на во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питание детей-сирот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6EF" w:rsidRPr="003656EF" w:rsidRDefault="003656EF" w:rsidP="00E95E9E">
            <w:pPr>
              <w:spacing w:line="226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781694,7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728106,8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656EF" w:rsidRPr="003656EF" w:rsidRDefault="003656EF" w:rsidP="00E95E9E">
            <w:pPr>
              <w:spacing w:line="22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947756,8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пособий гражд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нам, усыновившим (удочери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шим)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на территории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ежемесячной выплаты лицам из числа детей-сирот и детей, оставшихся без попечения родителей, обуча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щимся в государственных общ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Ульяновской области, наход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щихся в ведении Министерства просвещения и воспитания Ул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области, и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низациях муниципальных обр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зований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ремонта жилых п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мещений, принадлежащих лицам из числа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на праве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Оплата проезда к месту лечения и обратно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попечения родителей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находящимся на те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грантов в форме субсидий из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целях возмещения их затрат, связанных с обучением детей-сирот и детей, оставшихся без попечения родителей, а та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на подготовительных курсах, организованных такими организациями в целях подг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товки учащихся к прохождению государственной итоговой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атт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стации по образовательным пр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граммам среднего общего обр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80 5 03 13060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4950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5200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переданных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ганам местного самоуправления государственных полномочий Ульяновской области, связанных с осуществлением ежемесячной денежной выплаты на обеспеч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ние проезда детей-сирот и детей, оставшихся без попечения род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телей, а также лиц из числа д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тей-сирот и детей, оставшихся без попечения родителей, об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чающихся в муниципальных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организациях, на городском, пригородном, в сел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 на внутрирайо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17216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переданных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ганам местного самоуправления государственных полномочий Ульяновской области, связанных с осуществлением ежемесячной выплаты на содержание </w:t>
            </w:r>
            <w:r w:rsidR="00241951"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ребёнка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семье опекуна (попечителя) и </w:t>
            </w:r>
            <w:r w:rsidR="00241951"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приёмной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семье, а также по ос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выплаты возн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граждения, причитающегося </w:t>
            </w:r>
            <w:r w:rsidR="00241951"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приёмному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родителю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893900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726329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674200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893900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656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субвенций из областного бюджета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переданных 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ганам местного самоуправления государственных полномочий Ульяновской области, связанных с осуществлением опеки и поп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чительства в отношении нес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80 5 03 71060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656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24999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656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24393</w:t>
            </w:r>
            <w:r w:rsidR="00020B48" w:rsidRPr="003656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085CBD" w:rsidTr="00085C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11275,4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37619,1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43460,4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техни</w:t>
            </w:r>
            <w:proofErr w:type="spellEnd"/>
            <w:r w:rsidR="00085CBD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ческой</w:t>
            </w:r>
            <w:proofErr w:type="gramEnd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организаций социального обсл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20632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23650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антитеррористич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6D679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="006D6792">
              <w:rPr>
                <w:rFonts w:ascii="PT Astra Serif" w:hAnsi="PT Astra Serif"/>
                <w:color w:val="000000"/>
                <w:sz w:val="28"/>
                <w:szCs w:val="28"/>
              </w:rPr>
              <w:t>ях социального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10140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10248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10140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6D6792">
            <w:pPr>
              <w:spacing w:line="233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пожарной безопа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ности в организациях социальн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9670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3849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9670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085CBD" w:rsidRPr="00085CBD" w:rsidTr="00085CB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CBD" w:rsidRPr="00085CBD" w:rsidRDefault="00085CBD" w:rsidP="00085CB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CBD" w:rsidRPr="00085CBD" w:rsidRDefault="00085CBD" w:rsidP="00085CB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398539,4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CA29C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исполнительному органу Уль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осуществля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="00CA29CD">
              <w:rPr>
                <w:rFonts w:ascii="PT Astra Serif" w:hAnsi="PT Astra Serif"/>
                <w:color w:val="000000"/>
                <w:sz w:val="28"/>
                <w:szCs w:val="28"/>
              </w:rPr>
              <w:t>ему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территории Ульяно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государственное управление в сферах социальн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го развития и социальной защ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ты населения, государственной семейной и демографической политики Российской Федерации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360656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380695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398539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305187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325226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342814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52756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53011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,961</w:t>
            </w:r>
          </w:p>
        </w:tc>
      </w:tr>
      <w:tr w:rsidR="00AB4CE1" w:rsidRPr="00085CB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1091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1621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1621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,039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Другие вопросы в области 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соц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4701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</w:t>
            </w: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CB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221645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170398</w:t>
            </w:r>
            <w:r w:rsidR="00020B48" w:rsidRPr="00085CB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CB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164083</w:t>
            </w:r>
            <w:r w:rsidR="00020B48" w:rsidRPr="00085CB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085949" w:rsidRPr="00085949" w:rsidTr="000859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5949" w:rsidRPr="00085949" w:rsidRDefault="00085949" w:rsidP="000859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36392,8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85949" w:rsidRPr="00085949" w:rsidRDefault="00085949" w:rsidP="000859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расх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дов на размещение и питание граждан Российской Федерации, иностранных граждан и лиц без гражданства, постоянно прож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территориях Укра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ны, Донецкой Народной Респу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лики, Луганской Народной Ре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публики, Запорожской области, Херсонской области, вынужде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но покинувших жилые помещ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ния и находящихся в пунктах временного размещения и пит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859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Создание, хранение, использов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ние и восполнение резервов м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териальных ресурсов для ликв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дации чрезвычайных ситуаций природного и техногенного х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рактера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859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16392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859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859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185252,5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159083,4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185252,5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159083,4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тельности инвалидов и других маломобильных групп населения в областных государственных организациях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4450,0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информационных, просветительских и обществе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Приобретение автотранспорта для перевозки инвалидов и др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гих маломобильных групп нас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ления, приобретение специал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зированных велосипедов и др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гих средств реабилитации, не входящих в перечень технич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ских средств реабилитации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9621,3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2952,2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менного ухода за гражданами пожилого возраста и инвалидами на территории Ульяновской 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иных межбю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из облас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бюджета </w:t>
            </w:r>
            <w:r w:rsidR="0088509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</w:t>
            </w:r>
            <w:r w:rsidR="0088509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88509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бюджетам муниципальных образований Ульяновской обл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финансового обесп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чения расходных обязательств, связанных с приобретением а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томобилей для осуществления выездов в семьи в целях защиты прав и интересов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80 5 05 74310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эффективного использования энергетических ресурсов в орг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низациях социального обслуж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2952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4266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143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80 5 05 80180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2809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социально ор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ентированных организаций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F0127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15000,00000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F012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0,00000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24387B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из о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области Ульяновской областной организации Общероссийской общественной организации инв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лидов «Всероссийское ордена Трудового Красного Знамени о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2438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щество слепых»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80 5 06 17100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01278" w:rsidRPr="00F01278" w:rsidTr="00F0127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278" w:rsidRPr="00F01278" w:rsidRDefault="00F01278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151681,2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01278" w:rsidRPr="00F01278" w:rsidRDefault="00F01278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151681,2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денежного поощрения 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приз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рам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регионального этапа Всеро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сийского конкурса професси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нального мастерства в сфере 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циального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80 5 07 17011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24387B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149681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24387B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149681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147269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147269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2351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80 5 07 80010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жилищно-коммунального хозяйства и строительства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9832178</w:t>
            </w:r>
            <w:r w:rsidR="00020B48"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,9699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3687386</w:t>
            </w:r>
            <w:r w:rsidR="00020B48" w:rsidRPr="00F0127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,1399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2324349</w:t>
            </w:r>
            <w:r w:rsidR="00020B48" w:rsidRPr="00F0127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F0127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1522378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0127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0127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0127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0127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50751" w:rsidRPr="00F50751" w:rsidTr="00F507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615254,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0751" w:rsidRPr="00F50751" w:rsidTr="00F507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0751" w:rsidRPr="00F50751" w:rsidTr="00F5075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0751" w:rsidRPr="00F50751" w:rsidRDefault="00F50751" w:rsidP="00F5075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0751" w:rsidRPr="00F50751" w:rsidRDefault="00F50751" w:rsidP="00F5075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5075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программ ра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5075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1 F1 50210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615254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145481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075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075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075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A257E" w:rsidRPr="007A257E" w:rsidTr="007A25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программа Ульяновской области «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вание благоприятного инвест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ционного климата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A257E" w:rsidRPr="007A257E" w:rsidTr="007A25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A257E" w:rsidRPr="007A257E" w:rsidTr="007A25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Парк технологий буд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щего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257E" w:rsidRPr="007A257E" w:rsidRDefault="007A257E" w:rsidP="007A25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A257E" w:rsidRPr="007A257E" w:rsidRDefault="007A257E" w:rsidP="007A25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A257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подключение (технологическое присоединение) объектов кап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тального строительства и инфр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структуры к сетям инженерно-технического обеспечения (электр</w:t>
            </w:r>
            <w:proofErr w:type="gramStart"/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о-</w:t>
            </w:r>
            <w:proofErr w:type="gramEnd"/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, газо-, тепло-, вод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или водоотведения)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A257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90 4 02 98100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907124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A257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3268575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1909848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1366065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A257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447724,34026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483717</w:t>
            </w:r>
            <w:r w:rsidR="00020B48" w:rsidRPr="007A25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A257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279985</w:t>
            </w:r>
            <w:r w:rsidR="00020B48" w:rsidRPr="007A25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249985,3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мероприятий по переселению граждан из авари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ного жилищного фонда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249985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257074,74026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443717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249985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F4745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9A259C" w:rsidRPr="009A259C" w:rsidTr="009A259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259C" w:rsidRPr="009A259C" w:rsidRDefault="009A259C" w:rsidP="009A259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190649,6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A259C" w:rsidRPr="009A259C" w:rsidRDefault="009A259C" w:rsidP="009A259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в виде имущественного взноса из 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в имущество публично-правовой компании 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Фонд ра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вития территорий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0D2F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</w:t>
            </w:r>
            <w:r w:rsidR="000D2FC5">
              <w:rPr>
                <w:rFonts w:ascii="PT Astra Serif" w:hAnsi="PT Astra Serif"/>
                <w:color w:val="000000"/>
                <w:sz w:val="28"/>
                <w:szCs w:val="28"/>
              </w:rPr>
              <w:t>льяновской области застройщикам-</w:t>
            </w:r>
            <w:proofErr w:type="spellStart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инвес</w:t>
            </w:r>
            <w:proofErr w:type="spellEnd"/>
            <w:r w:rsidR="000D2FC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торам в целях возмещения з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выполнением работ по завершению строител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ства и вводу в эксплуатацию многоквартирных домов,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тельство которых осуществляе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ся (осуществлялось) с привлеч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нием денежных средств граждан 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t>—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тельства таких многоквартирных домов и которые в соответст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вии с Федеральным законом от 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30 декабря</w:t>
            </w:r>
            <w:r w:rsidR="006D5B4B"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2004 </w:t>
            </w:r>
            <w:r w:rsidR="006D5B4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214-ФЗ 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Об участии в долевом стро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тельстве многоквартирных домов</w:t>
            </w:r>
            <w:proofErr w:type="gramEnd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иных объектов недвижимости и о внесении изменений в нек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торые законодательные акты Российской Федерации</w:t>
            </w:r>
            <w:r w:rsidR="00020B48"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призн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 проблемными объектами, расположенных на территории 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55649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3E43F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занных со сносом аварийных расселённых многоквартирных домов, расположенных на терр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тори</w:t>
            </w:r>
            <w:r w:rsidR="003E43FF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муниципальных образ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ваний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A259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85 5 01 70470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A259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9A25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A259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9A259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84D1D" w:rsidRPr="00946C5F" w:rsidTr="00946C5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10000,0</w:t>
            </w:r>
          </w:p>
        </w:tc>
      </w:tr>
      <w:tr w:rsidR="00884D1D" w:rsidRPr="00946C5F" w:rsidTr="00946C5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10000,0</w:t>
            </w:r>
          </w:p>
        </w:tc>
      </w:tr>
      <w:tr w:rsidR="00884D1D" w:rsidRPr="00946C5F" w:rsidTr="00946C5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Обращение с твёрдыми коммунальными отходами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C5F" w:rsidRPr="00946C5F" w:rsidRDefault="00946C5F" w:rsidP="00946C5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46C5F" w:rsidRPr="00946C5F" w:rsidRDefault="00946C5F" w:rsidP="00946C5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 бюджетам муниципал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занных с обустройством мест (площадок) накопления твёрдых коммунальных отходов, в том числе для раздельного накопл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ния твёрдых коммунальных 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меропри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тий, направленных на приобр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тение контейнеров (бункеров) для накопления твёрдых комм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46C5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83 5 01 70080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46C5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</w:t>
            </w:r>
            <w:r w:rsidR="00020B48" w:rsidRPr="00946C5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46C5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120148</w:t>
            </w:r>
            <w:r w:rsidR="00020B48" w:rsidRPr="00946C5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вание комфортной городской среды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615086,89974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120148,2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Форм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рование комфортной городской среды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576314,42474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295C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Создание комфортной городской среды в малых городах и истор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ческих поселениях </w:t>
            </w:r>
            <w:r w:rsidR="00295CC5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победит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лях Всероссийского конкурса лучших проектов создания ко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фортной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217863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программ формир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1 F2 55550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358450,82474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884D1D" w:rsidRPr="00884D1D" w:rsidTr="00884D1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Умный город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D1D" w:rsidRPr="00884D1D" w:rsidRDefault="00884D1D" w:rsidP="00884D1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D1D" w:rsidRPr="00884D1D" w:rsidRDefault="00884D1D" w:rsidP="00884D1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884D1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городских округов Ульяновской области, участвующих в реализации п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лотного проекта по </w:t>
            </w:r>
            <w:proofErr w:type="spellStart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цифровиз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proofErr w:type="spellEnd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городского хозяйства </w:t>
            </w:r>
            <w:r w:rsidR="00020B48"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ный город</w:t>
            </w:r>
            <w:r w:rsidR="00020B48"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целях </w:t>
            </w:r>
            <w:proofErr w:type="spellStart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софинанс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рования</w:t>
            </w:r>
            <w:proofErr w:type="spellEnd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внедрением перед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вых цифровых и инженерных решений, организационно-</w:t>
            </w:r>
            <w:proofErr w:type="gramStart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методических подходов</w:t>
            </w:r>
            <w:proofErr w:type="gramEnd"/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прав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вых моделей, применяемых для цифрового преобразования в о</w:t>
            </w: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="001457FE" w:rsidRPr="00884D1D">
              <w:rPr>
                <w:rFonts w:ascii="PT Astra Serif" w:hAnsi="PT Astra Serif"/>
                <w:color w:val="000000"/>
                <w:sz w:val="28"/>
                <w:szCs w:val="28"/>
              </w:rPr>
              <w:t>ласти городского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98 3 01 73220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D1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D1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84D1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05482" w:rsidRPr="00305482" w:rsidTr="0030548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37772,475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119148,2</w:t>
            </w:r>
          </w:p>
        </w:tc>
      </w:tr>
      <w:tr w:rsidR="00305482" w:rsidRPr="00305482" w:rsidTr="0030548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благоустройства террит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рий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32300,1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119148,2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119148,2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ям в целях возмещения затрат, связанных с выполнением работ и оказанием услуг, необходимых для осуществления функций р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центра компетенций по вопросам городской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7300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развит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ем территориальных обществе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ных самоуправлений, распол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женных в границах поселений и городских округов Ульяновской области, в части мероприятий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98 5 01 71500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поселений Ульяновской области и горо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в целях </w:t>
            </w:r>
            <w:proofErr w:type="spellStart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благоустро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ством дворовых территорий, территорий общего пользования и территорий объектов социал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инфраструктуры, в том чи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ле погашением кредиторской з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98 5 01 73210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111848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282DD0" w:rsidRPr="00305482" w:rsidTr="0030548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Выполнение восстанов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тельных работ на территориях воинских захоронений и нанес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ние сведений о воинских зван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ях, именах и инициалах поги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ших при защите Отечества на мемориальные сооружения, установленные в границах вои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ских захоронений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5482" w:rsidRPr="00305482" w:rsidRDefault="00305482" w:rsidP="0030548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05482" w:rsidRPr="00305482" w:rsidRDefault="00305482" w:rsidP="0030548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расходных обязательств муниц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связанных с реал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зацией федеральной целевой программы </w:t>
            </w:r>
            <w:r w:rsidR="00020B48"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Увековечение пам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ти погибших при защите Отеч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ства на 2019-2024 годы</w:t>
            </w:r>
            <w:r w:rsidR="00020B48"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0548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02 R2990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5472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0548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2202063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1295982</w:t>
            </w:r>
            <w:r w:rsidR="00020B48" w:rsidRPr="0030548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0548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955931</w:t>
            </w:r>
            <w:r w:rsidR="00020B48" w:rsidRPr="0030548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40598,9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234,0</w:t>
            </w:r>
          </w:p>
        </w:tc>
      </w:tr>
      <w:tr w:rsidR="00AB4CE1" w:rsidRPr="00282D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жетных трансфертов из облас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бюджета Ульяновской 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печения расходных обязательств, связанных с реализацией мер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приятий, предусматривающих строительство в городе Дими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ровграде объектов инженерной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82D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11 0 00 70400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40364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82DD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установл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нием нормативов потребления населением твёрдого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82DD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82DD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234</w:t>
            </w:r>
            <w:r w:rsidR="00020B48"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2010850,16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805082,8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чивающие достижение значений показателей и результатов фед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82DD0" w:rsidRPr="00282DD0" w:rsidTr="00282DD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Чистая вода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DD0" w:rsidRPr="00282DD0" w:rsidRDefault="00282DD0" w:rsidP="00282DD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82DD0" w:rsidRPr="00282DD0" w:rsidRDefault="00282DD0" w:rsidP="00282DD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82DD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(модернизация) объектов пить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вого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F5 52430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75683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E0F76" w:rsidRPr="00BE0F76" w:rsidTr="00BE0F7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1935166,91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1145133,1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805082,8</w:t>
            </w:r>
          </w:p>
        </w:tc>
      </w:tr>
      <w:tr w:rsidR="00BE0F76" w:rsidRPr="00BE0F76" w:rsidTr="00BE0F7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региональной программы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с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стем коммунальной инфрастру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F76" w:rsidRPr="00BE0F76" w:rsidRDefault="00BE0F76" w:rsidP="00BE0F7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1065724,47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E0F76" w:rsidRPr="00BE0F76" w:rsidRDefault="00BE0F76" w:rsidP="00BE0F7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организациям комм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нального комплекса, осущест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ляющим деятельность на терр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области, в целях обеспечения (возмещения) затрат, связанных со строител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ством и (или) реконструкцией, капитальным ремонтом объектов теплоснабжения систем комм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нальной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25385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ям в целях возмещения затрат, связанных со строительством и (или) реконструкцией, капитал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ным ремонтом объектов вод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стем коммунальной инфрастру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83 5 02 40050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265278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E0F7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занных со строительством и (или) реконструкцией, капитал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ным ремонтом объектов вод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снабжения и водоотведения с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стем коммунальной инфрастру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83 5 02 70500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E0F7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775061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E0F7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E0F7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51663" w:rsidRPr="00651663" w:rsidTr="0065166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водоснабж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ния и водоотведения в населё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ных пунктах Ульяновской обл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1663" w:rsidRPr="00651663" w:rsidRDefault="00651663" w:rsidP="0065166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251706,24000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430000,00000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51663" w:rsidRPr="00651663" w:rsidRDefault="00651663" w:rsidP="0065166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230000,00000</w:t>
            </w:r>
          </w:p>
        </w:tc>
      </w:tr>
      <w:tr w:rsidR="00AB4CE1" w:rsidRPr="0065166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</w:t>
            </w:r>
            <w:r w:rsidR="00241951"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предприят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затрат, связанных с деятельностью по выполнению работ и оказанию услуг в сфере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5166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83 5 03 29010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132500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5166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меропри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тий</w:t>
            </w:r>
            <w:r w:rsidR="009F7B6C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направленных на строител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ство, реконструкцию, ремонт объектов водоснабжения и вод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отведения, подготовку проектной документации, включая погаш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ние кредиторской задолженности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83 5 03 70020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5166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119206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250000</w:t>
            </w:r>
            <w:r w:rsidR="00020B48" w:rsidRPr="0065166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5166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65166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81229" w:rsidRPr="00E81229" w:rsidTr="00E8122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газоснабжения в населённых пунктах Ульяно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104178,0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124178,0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104178,0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E2247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</w:t>
            </w:r>
            <w:r w:rsidR="00241951"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казённым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затрат в связи с в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полнением работ и оказанием услуг в сфере газификации и г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зоснабжения Ульяновской обл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24178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C31E7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газораспределительным организациям в целях возмещ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ния недополученных доходов в связи с реализацией населению Ульяновской области сжиженн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го углеводородного газа для 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товых нужд</w:t>
            </w:r>
            <w:proofErr w:type="gramEnd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подлежащим 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гулированию ценам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83 5 04 29190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E81229" w:rsidTr="00E8122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недополуче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доходов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1229" w:rsidRPr="00E81229" w:rsidRDefault="00E81229" w:rsidP="00E8122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81229" w:rsidRPr="00E81229" w:rsidRDefault="00E81229" w:rsidP="00E8122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215000,0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субсидий </w:t>
            </w:r>
            <w:proofErr w:type="gramStart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недополученных д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ходов в связи с установлением льготных тарифов на питьевую воду</w:t>
            </w:r>
            <w:proofErr w:type="gramEnd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(питьевое водоснабжение) и (или) водоотведение, реализу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мое населению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8122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из 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недополученных д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ходов в связи с установлением льготных тарифов на тепловую энергию</w:t>
            </w:r>
            <w:proofErr w:type="gramEnd"/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, горячее водоснабжение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83 5 05 29040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8122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130000</w:t>
            </w:r>
            <w:r w:rsidR="00020B48" w:rsidRPr="00E8122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8122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95000</w:t>
            </w:r>
            <w:r w:rsidR="00020B48" w:rsidRPr="00E8122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B12BBF" w:rsidTr="00B12BB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теплоснабж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в населённых пунктах Уль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115040,0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120040,0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возмещения затрат, связанных с выполнением работ и оказанием услуг в сфере теплоснабжения (в том числе затрат, связанных с погашением кредиторской з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долженности), а также затрат, связанных с реализацией мер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обеспечению ант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террористической защищённости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финансового обеспечения затрат, связанных со строительством и модернизацией теплоисточников и тепловых сетей, в том числе з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внесением пл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по договорам финансовой 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аренды (лизинга) и (или) догов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рам финансирования под уступку денежного требования (догов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рам факторинга)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83 5 06 29140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15040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B12BBF" w:rsidTr="00B12BB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Энергосбережение и пов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шение энергетической эффе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тивности в Ульяновской обл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BBF" w:rsidRPr="00B12BBF" w:rsidRDefault="00B12BBF" w:rsidP="00B12BB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68704,8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5681,5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12BBF" w:rsidRPr="00B12BBF" w:rsidRDefault="00B12BBF" w:rsidP="00B12BB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5865,0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 w:rsidR="00020B48"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привлечению в организации жилищно-коммунального хозя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ства, находящиеся на территории Ульяновской области, квалиф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цированных работников</w:t>
            </w:r>
            <w:r w:rsidR="00020B48"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4765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2604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4581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4765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областным госуда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ственным казённым предприят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финансового обеспечения затрат, связанных с приобретением те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ники для предприятий комм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нального хозяйства по договорам финансовой аренды (лизинга)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для председателей советов мног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квартирных домов в Ульяно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</w:t>
            </w:r>
            <w:proofErr w:type="gramStart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обучающих сем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нарских и курсовых занятий по вопросам, возникающим в сфере жилищно-коммунального хозя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83 5 07 29180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1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закупке светильников с высоким классом энергетической эффективности, строительством, реконструкцией и ремонтом объектов наружного освещения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83 5 07 70150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1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1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1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C1731" w:rsidRPr="00DC1731" w:rsidTr="00DC173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1731" w:rsidRPr="00DC1731" w:rsidRDefault="00DC1731" w:rsidP="00DC173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129813,4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130233,6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1731" w:rsidRPr="00DC1731" w:rsidRDefault="00DC1731" w:rsidP="00DC173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129999,8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Фонду модернизации жилищно-комму</w:t>
            </w:r>
            <w:r w:rsidR="00DC173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нального</w:t>
            </w:r>
            <w:proofErr w:type="spellEnd"/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комплекса Ульяно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части затрат, возникающих в связи с ос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ществлением им своей деятел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83 5 08 40210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80233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49813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49999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49999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DC17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45629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45679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45679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83 5 08 80010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17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4183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4320</w:t>
            </w:r>
            <w:r w:rsidR="00020B48" w:rsidRPr="00DC17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17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4320</w:t>
            </w:r>
            <w:r w:rsidR="00020B48" w:rsidRPr="00DC17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87A38" w:rsidRPr="00487A38" w:rsidTr="00487A3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150114,9</w:t>
            </w:r>
          </w:p>
        </w:tc>
      </w:tr>
      <w:tr w:rsidR="00487A38" w:rsidRPr="00487A38" w:rsidTr="00487A3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F4745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150114,9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150114,9</w:t>
            </w:r>
          </w:p>
        </w:tc>
      </w:tr>
      <w:tr w:rsidR="00487A38" w:rsidRPr="00487A38" w:rsidTr="00487A3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A38" w:rsidRPr="00487A38" w:rsidRDefault="00487A38" w:rsidP="00487A3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A38" w:rsidRPr="00487A38" w:rsidRDefault="00487A38" w:rsidP="00487A3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13100,0</w:t>
            </w:r>
          </w:p>
        </w:tc>
      </w:tr>
      <w:tr w:rsidR="00AB4CE1" w:rsidRPr="00487A3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71466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стоимости стро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тельных ресурсов на территории Ульяновской области для фо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мирования конъюнктурного ан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лиза текущих цен в соответствии со сводной номенклатурой </w:t>
            </w:r>
            <w:proofErr w:type="spellStart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цен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образующих</w:t>
            </w:r>
            <w:proofErr w:type="spellEnd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сурсов, утверждённой приказом Министерства строительства и жилищно-коммунального хозя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Российской Федерации 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от 30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августа 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2019 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№ 500/</w:t>
            </w:r>
            <w:proofErr w:type="spellStart"/>
            <w:proofErr w:type="gramStart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020B48"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формировании сводной </w:t>
            </w:r>
            <w:r w:rsidR="007146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номенклатуры </w:t>
            </w:r>
            <w:proofErr w:type="spellStart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ценообразующих</w:t>
            </w:r>
            <w:proofErr w:type="spellEnd"/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строительных ресурсов</w:t>
            </w:r>
            <w:r w:rsidR="00020B48"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A3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A3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47458" w:rsidRDefault="00F47458" w:rsidP="00F47458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Техническое с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опровождение и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формационной системы управл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проектами государстве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заказчика в сфере стро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="00AB4CE1" w:rsidRPr="00F474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A3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A3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</w:t>
            </w:r>
            <w:r w:rsidR="00020B48" w:rsidRPr="00487A3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137014,9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137014,9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казё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учреждений, подведо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ственных Министерству жили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но-коммунального хозяйства и строительства Ульяновской 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107899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107899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107899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92474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92474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14280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14280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1145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условиях предо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вращения влияния ухудшения геополитической и экономич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ской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4020Q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7485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3E43F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Уль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новскому областному фонду з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щиты прав граждан </w:t>
            </w:r>
            <w:r w:rsidR="003E43FF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долевого строительства на ф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затрат, связанных с его деятельностью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85 5 02 40220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автономным учреждениям, функции и полн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мочия учредителя которых ос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ществляет Министерство ж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 и строительства Ульяновской области, субсидий из областного бюджета Ульяновской области на финансовое обеспечение в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ими государственных заданий, а также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85 5 02 66060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12230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Формир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вание комфортной городской среды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7F68EA" w:rsidRPr="007F68EA" w:rsidTr="007F68E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в целях благоустройства террит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68EA" w:rsidRPr="007F68EA" w:rsidRDefault="007F68EA" w:rsidP="007F68E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F68EA" w:rsidRPr="007F68EA" w:rsidRDefault="007F68EA" w:rsidP="007F68E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освещение 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ализации мероприятий госуда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в средствах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98 5 01 40340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F68E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1426587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Сбор, удаление отходов и очис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ка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F68E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F68E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F68E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135EF" w:rsidRPr="00A135EF" w:rsidTr="00A135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135EF" w:rsidRPr="00A135EF" w:rsidTr="00A135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135EF" w:rsidRPr="00A135EF" w:rsidTr="00A135E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Оздоро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ление Волги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5EF" w:rsidRPr="00A135EF" w:rsidRDefault="00A135EF" w:rsidP="00A135E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135EF" w:rsidRPr="00A135EF" w:rsidRDefault="00A135EF" w:rsidP="00A135E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135E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2E2B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Сокращение доли загрязн</w:t>
            </w:r>
            <w:r w:rsidR="002E2B8C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E2B8C">
              <w:rPr>
                <w:rFonts w:ascii="PT Astra Serif" w:hAnsi="PT Astra Serif"/>
                <w:color w:val="000000"/>
                <w:sz w:val="28"/>
                <w:szCs w:val="28"/>
              </w:rPr>
              <w:t>ных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сточных вод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G6 50130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1415403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135E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135E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135E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3217" w:rsidRPr="00260C57" w:rsidTr="00260C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ства и повышение энергетич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ской эффективности в Ульяно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260C57" w:rsidTr="00260C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260C57" w:rsidTr="00260C5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Ко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плексная система обращения с твёрдыми коммунальными отх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дами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0C57" w:rsidRPr="00260C57" w:rsidRDefault="00260C57" w:rsidP="00260C5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60C5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60C57" w:rsidRPr="00260C57" w:rsidRDefault="00260C57" w:rsidP="00260C5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95085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з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купки контейнеров для раздел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накопления </w:t>
            </w:r>
            <w:r w:rsidR="00241951" w:rsidRPr="0095085D">
              <w:rPr>
                <w:rFonts w:ascii="PT Astra Serif" w:hAnsi="PT Astra Serif"/>
                <w:color w:val="000000"/>
                <w:sz w:val="28"/>
                <w:szCs w:val="28"/>
              </w:rPr>
              <w:t>твёрдых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ко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мунальных отходов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5085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 1 G2 52690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11184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5085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1577547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134525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5085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5085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5085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F3217" w:rsidRPr="009F3217" w:rsidTr="009F321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9F3217" w:rsidTr="009F321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F3217" w:rsidRPr="009F3217" w:rsidTr="009F321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217" w:rsidRPr="009F3217" w:rsidRDefault="009F3217" w:rsidP="009F321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3217" w:rsidRPr="009F3217" w:rsidRDefault="009F3217" w:rsidP="009F321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9F321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F321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2077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321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134525</w:t>
            </w:r>
            <w:r w:rsidR="00020B48" w:rsidRPr="009F321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321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321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1515020,325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134525,125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552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капитальных вложений в объекты муниц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пальной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ты государственной (муниц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R1120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1332095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55226" w:rsidRPr="00F55226" w:rsidTr="00F5522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тельного пространства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226" w:rsidRPr="00F55226" w:rsidRDefault="00F55226" w:rsidP="00F5522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55226" w:rsidRPr="00F55226" w:rsidRDefault="00F55226" w:rsidP="00F5522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552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школьных систем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149169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117294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5522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54939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44314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5522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94229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72979</w:t>
            </w:r>
            <w:r w:rsidR="00020B48" w:rsidRPr="00F5522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5522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5522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261C9" w:rsidRPr="00C261C9" w:rsidTr="00C261C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61C9" w:rsidRPr="00C261C9" w:rsidTr="00C261C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61C9" w:rsidRPr="00C261C9" w:rsidRDefault="00C261C9" w:rsidP="00C261C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61C9" w:rsidRPr="00C261C9" w:rsidRDefault="00C261C9" w:rsidP="00C261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261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нию антитеррористической з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33755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17231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61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61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61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E49B0" w:rsidRPr="00DE49B0" w:rsidTr="00DE4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E49B0" w:rsidRPr="00DE49B0" w:rsidTr="00DE4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E49B0" w:rsidRPr="00DE49B0" w:rsidTr="00DE4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49B0" w:rsidRPr="00DE49B0" w:rsidRDefault="00DE49B0" w:rsidP="00DE4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49B0" w:rsidRPr="00DE49B0" w:rsidRDefault="00DE49B0" w:rsidP="00DE4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E4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Модернизация региональных и муниципальных детских школ искусств по видам искусств </w:t>
            </w:r>
            <w:r w:rsidR="00241951"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="00241951"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="00241951"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тём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их реконструкции и (или) капитального ремонта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E4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18313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4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42135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4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4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2443F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02443F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02443F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Профе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сионалитет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по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держки развития образовательно-производственных центров (кл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стеров) на основе интеграции образовательных организаций, реализующих программы сре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вания, и организаций, действ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ющих в реальном секторе экон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E417E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17E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17E" w:rsidRPr="0002443F" w:rsidTr="0002443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материал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но-технической базы учрежд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ний культуры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43F" w:rsidRPr="0002443F" w:rsidRDefault="0002443F" w:rsidP="0002443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2443F" w:rsidRPr="0002443F" w:rsidRDefault="0002443F" w:rsidP="0002443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реконструкции, р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монта и реставрации зданий о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учр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ждений культуры, в том числе организация подготовки проек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ной и экспертной документации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87 5 01 44460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2443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782379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2443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782379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02443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2443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02443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E417E" w:rsidRPr="004E417E" w:rsidTr="004E41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782379,0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77142,9</w:t>
            </w:r>
          </w:p>
        </w:tc>
      </w:tr>
      <w:tr w:rsidR="004E417E" w:rsidRPr="004E417E" w:rsidTr="004E41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276129,0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E417E" w:rsidRPr="004E417E" w:rsidTr="004E417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Культу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17E" w:rsidRPr="004E417E" w:rsidRDefault="004E417E" w:rsidP="004E417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276129,0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E417E" w:rsidRPr="004E417E" w:rsidRDefault="004E417E" w:rsidP="004E417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E417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Реновация учреждений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54550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229521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учреждений кул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турно-досугового типа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1 A1 55130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46607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B6E5C" w:rsidRPr="00BB6E5C" w:rsidTr="00BB6E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77142,9</w:t>
            </w:r>
          </w:p>
        </w:tc>
      </w:tr>
      <w:tr w:rsidR="00BB6E5C" w:rsidRPr="00BB6E5C" w:rsidTr="00BB6E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Сохран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ние культурного и исторического наследия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6E5C" w:rsidRPr="00BB6E5C" w:rsidRDefault="00BB6E5C" w:rsidP="00BB6E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B6E5C" w:rsidRPr="00BB6E5C" w:rsidRDefault="00BB6E5C" w:rsidP="00BB6E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77142,9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ремонтно-</w:t>
            </w:r>
            <w:proofErr w:type="spellStart"/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реставра</w:t>
            </w:r>
            <w:proofErr w:type="spellEnd"/>
            <w:r w:rsidR="00BB6E5C" w:rsidRPr="00BB6E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работ на здании о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авт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номного учреждения культуры </w:t>
            </w:r>
            <w:r w:rsidR="00020B48"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Ленинский мемориал</w:t>
            </w:r>
            <w:r w:rsidR="00020B48"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 2 01 R2440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506250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232142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77142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BB6E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572799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708337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Стационарная медицинская п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B6E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BB6E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B6E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B6E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медицинской помощи, в том числе первичной медико-санитарной помощи, на террит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207C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 и выполнение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207C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42384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434255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434255,0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ведомственные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207C6" w:rsidRPr="00C207C6" w:rsidTr="00C207C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ведомственный 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здр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C6" w:rsidRPr="00C207C6" w:rsidRDefault="00C207C6" w:rsidP="00C207C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207C6" w:rsidRPr="00C207C6" w:rsidRDefault="00C207C6" w:rsidP="00C207C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207C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Строительство поликлиники в микрорайоне </w:t>
            </w:r>
            <w:r w:rsidR="00020B48"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Юго-Западный</w:t>
            </w:r>
            <w:r w:rsidR="00020B48"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Засвияжского</w:t>
            </w:r>
            <w:proofErr w:type="spellEnd"/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города Ульяновска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78 4 01 98200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207C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420000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375398</w:t>
            </w:r>
            <w:r w:rsidR="00020B48" w:rsidRPr="00C207C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207C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207C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8456F" w:rsidRPr="0088456F" w:rsidTr="0088456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8456F" w:rsidRPr="0088456F" w:rsidTr="0088456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оказания медицинской помощи, в том числе первичной медико-санитарной помощи, на террит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56F" w:rsidRPr="0088456F" w:rsidRDefault="0088456F" w:rsidP="0088456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456F" w:rsidRPr="0088456F" w:rsidRDefault="0088456F" w:rsidP="0088456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8456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ных медицинских организаций и выполнение ремонта в зданиях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14255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56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4055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456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78 5 08 80220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10200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вопросы в области здр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456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</w:t>
            </w:r>
            <w:r w:rsidR="00020B48" w:rsidRPr="0088456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456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8456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3F49" w:rsidRPr="004B1C8D" w:rsidTr="004B1C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673F49" w:rsidRPr="004B1C8D" w:rsidTr="004B1C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673F49" w:rsidRPr="004B1C8D" w:rsidTr="004B1C8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Модерн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зация первичного звена здрав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охранения на территории Уль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1C8D" w:rsidRPr="004B1C8D" w:rsidRDefault="004B1C8D" w:rsidP="004B1C8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96159,9749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322939,4149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B1C8D" w:rsidRPr="004B1C8D" w:rsidRDefault="004B1C8D" w:rsidP="004B1C8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(кап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тальный ремонт объектов 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движимого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96157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,5804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150943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региональных прое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тов модернизации первичного звена здравоохранения (кап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тальное строительство (реко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струкция) зданий медицинских 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 1 N9 53654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171995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B1C8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573762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537051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881141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B1C8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</w:t>
            </w:r>
            <w:r w:rsidR="00020B48" w:rsidRPr="004B1C8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B1C8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</w:t>
            </w:r>
            <w:r w:rsidR="00020B48" w:rsidRPr="004B1C8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673F49" w:rsidRPr="00673F49" w:rsidTr="00673F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49718,6</w:t>
            </w:r>
          </w:p>
        </w:tc>
      </w:tr>
      <w:tr w:rsidR="00673F49" w:rsidRPr="00673F49" w:rsidTr="00673F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49718,6</w:t>
            </w:r>
          </w:p>
        </w:tc>
      </w:tr>
      <w:tr w:rsidR="00673F49" w:rsidRPr="00673F49" w:rsidTr="00673F4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3F49" w:rsidRPr="00673F49" w:rsidRDefault="00673F49" w:rsidP="00673F4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3F49" w:rsidRPr="00673F49" w:rsidRDefault="00673F49" w:rsidP="00673F4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49718,6</w:t>
            </w:r>
          </w:p>
        </w:tc>
      </w:tr>
      <w:tr w:rsidR="00AB4CE1" w:rsidRPr="00673F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социального обслуживания и социальной з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26370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49718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673F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87136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3F4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45718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насел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3F4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</w:t>
            </w:r>
            <w:r w:rsidR="00020B48" w:rsidRPr="00673F4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3F4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65954</w:t>
            </w:r>
            <w:r w:rsidR="00020B48" w:rsidRPr="00673F4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65166,8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65954,6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полном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чий по оказанию государстве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45479,6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обеспечению жильём молодых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R4970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44606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45479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F4745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20475,0</w:t>
            </w:r>
          </w:p>
        </w:tc>
      </w:tr>
      <w:tr w:rsidR="00DD288A" w:rsidRPr="00DD288A" w:rsidTr="00DD288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288A" w:rsidRPr="00DD288A" w:rsidRDefault="00DD288A" w:rsidP="00DD288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20560,0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D288A" w:rsidRPr="00DD288A" w:rsidRDefault="00DD288A" w:rsidP="00DD288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20475,0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работникам 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учр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ждений Ульяновской области и медицинским работникам фед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рального государственного бю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жетного учреждения </w:t>
            </w:r>
            <w:r w:rsidR="00020B48"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Федерал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ный научно-клинический центр медицинской радиологии и 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кологии</w:t>
            </w:r>
            <w:r w:rsidR="00020B48"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Федерального медико-биологического агентства един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временных выплат на приобр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тение жилых помещений с пр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влечением средств ипотечных кредитов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7350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социальной выплаты отдельным работникам организаций, ос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на территории Ульяновской области деятел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информационных технологий и отрасли авиастро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11500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10500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дополнительной социальной выплаты молодым семьям на приобретение (стро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бюджетам муниципал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образований Ульяновской области в целях </w:t>
            </w:r>
            <w:proofErr w:type="spellStart"/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 м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связанных с предоставлением работникам муниципальных учреждений, в отношении которых функции и полномочия учредителя ос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ществляют органы местного с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образований Ульяновской обл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сти, единовременных выплат на приобретение жилых помещений с привлечением средств ипоте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ных кредитов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D288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85 5 01 70260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3375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D288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442976</w:t>
            </w:r>
            <w:r w:rsidR="00020B48" w:rsidRPr="00DD288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D288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426233</w:t>
            </w:r>
            <w:r w:rsidR="00020B48" w:rsidRPr="00DD288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2500,0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социального обслуживания и социальной з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4556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повышение уровня доступности жилых п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мещений и качества жилищного обеспечения населения Ульяно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379660,1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438420,4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423733,8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Региональные проекты, обесп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393733,8</w:t>
            </w:r>
          </w:p>
        </w:tc>
      </w:tr>
      <w:tr w:rsidR="00646EE7" w:rsidRPr="00646EE7" w:rsidTr="00646EE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ствие субъектам Российской Ф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дерации в реализации полном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чий по оказанию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6EE7" w:rsidRPr="00646EE7" w:rsidRDefault="00646EE7" w:rsidP="00646EE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349660,1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408420,4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46EE7" w:rsidRPr="00646EE7" w:rsidRDefault="00646EE7" w:rsidP="00646EE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393733,8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телей, лицам из их числа по 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говорам найма специализир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95605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R0820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97642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97881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95605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телей, лицам из их числа по д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говорам найма специализир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ванных жилых помещений за 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счёт средств областного бюджета Ульяновской области сверх установленного уровня </w:t>
            </w:r>
            <w:proofErr w:type="spellStart"/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софина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сирования</w:t>
            </w:r>
            <w:proofErr w:type="spellEnd"/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252017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310539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298128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7500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46EE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230657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284339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274928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2 01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46EE7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13860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16200</w:t>
            </w:r>
            <w:r w:rsidR="00020B48" w:rsidRPr="00646EE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46EE7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16200</w:t>
            </w:r>
            <w:r w:rsidR="00020B48" w:rsidRPr="00646EE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E3354E" w:rsidRPr="00E3354E" w:rsidTr="00E335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Комплекс</w:t>
            </w:r>
            <w:r w:rsidR="007845FC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процессных мер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E3354E" w:rsidRPr="00E3354E" w:rsidTr="00E3354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</w:t>
            </w:r>
            <w:bookmarkStart w:id="1" w:name="_GoBack"/>
            <w:bookmarkEnd w:id="1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54E" w:rsidRPr="00E3354E" w:rsidRDefault="00E3354E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E3354E" w:rsidRPr="00E3354E" w:rsidRDefault="00E3354E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30000,0</w:t>
            </w:r>
          </w:p>
        </w:tc>
      </w:tr>
      <w:tr w:rsidR="00AB4CE1" w:rsidRPr="00E335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3303F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детям-сиротам на территории Ульяновской 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ласти компенсации расходов за наём (поднаём) жилого помещ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в </w:t>
            </w:r>
            <w:r w:rsidR="00B01CD3">
              <w:rPr>
                <w:rFonts w:ascii="PT Astra Serif" w:hAnsi="PT Astra Serif"/>
                <w:color w:val="000000"/>
                <w:sz w:val="28"/>
                <w:szCs w:val="28"/>
              </w:rPr>
              <w:t>целях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реализации пост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новления Правительства Уль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от 14</w:t>
            </w:r>
            <w:r w:rsidR="00953D2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октября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2014</w:t>
            </w:r>
            <w:r w:rsidR="005570A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года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№ 466-П </w:t>
            </w:r>
            <w:r w:rsidR="00020B48"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Об утве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ждении </w:t>
            </w:r>
            <w:r w:rsidR="00B01CD3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равил предоставления детям-сиротам, детям, оста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шимся без попечения родителей, 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 также лицам из числа детей-сирот и детей, оставшихся без попечения родителей, ежемеся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ной денежной компенсации ра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ходов, связанных с внесением платы за жилое помещение, предусмотренной</w:t>
            </w:r>
            <w:proofErr w:type="gramEnd"/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241951"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заключёнными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ими договорами найма (подна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ма) жилых помещений, распол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женных на территории Ульяно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020B48"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E3354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85 5 01 40060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</w:t>
            </w:r>
            <w:r w:rsidR="00020B48"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E3354E" w:rsidRDefault="00AB4CE1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41799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E3354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E3354E" w:rsidRDefault="00AB4CE1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</w:t>
            </w:r>
            <w:r w:rsidR="00020B48" w:rsidRPr="00E3354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граждан на те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41799,1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чивающие достижение значений показателей и результатов </w:t>
            </w:r>
            <w:r w:rsidR="00B01CD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федеральных проектов, вход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щих в состав национальных пр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B01CD3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B01CD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339234,0</w:t>
            </w:r>
          </w:p>
        </w:tc>
      </w:tr>
      <w:tr w:rsidR="00AB4CE1" w:rsidRPr="00DE1C8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пр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грамм, направленных на обесп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безопасных и комфортных условий предоставления соц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альных услуг в сфере социальн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1 P3 51210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339234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41799,1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E1C8B" w:rsidRPr="00DE1C8B" w:rsidTr="00DE1C8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тельности инвалидов и других маломобильных групп населения в областных государственных организациях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C8B" w:rsidRPr="00DE1C8B" w:rsidRDefault="00DE1C8B" w:rsidP="00DE1C8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E1C8B" w:rsidRPr="00DE1C8B" w:rsidRDefault="00DE1C8B" w:rsidP="00DE1C8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E1C8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Приспособление входной гру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пы, оборудование путей движ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ния внутри здания, оборудование пандусами, поручнями, тактил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полосами, лифтом, </w:t>
            </w:r>
            <w:r w:rsidR="00241951"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под</w:t>
            </w:r>
            <w:r w:rsidR="00241951"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="00241951"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ёмным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устройством, приспосо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ление прилегающей территории, автостоянки для инвалидов, адаптация санитарных узлов, 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установка системы информир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вания и сигнализации (визуал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ной, звуковой, тактильной) в государственных организациях социального обслуживания, о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для детей-сирот и д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80 5 04 14020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E1C8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E1C8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E1C8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279B0" w:rsidRPr="00183E7C" w:rsidTr="00183E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ного обслуживания и социальной защиты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3E7C" w:rsidRPr="00183E7C" w:rsidRDefault="00183E7C" w:rsidP="00183E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83E7C" w:rsidRPr="00183E7C" w:rsidRDefault="00183E7C" w:rsidP="00183E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183E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Мероприятия, предусмотренные в рамках строительства жилого корпуса с пищеблоком в с. </w:t>
            </w:r>
            <w:proofErr w:type="spell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Вод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рацк</w:t>
            </w:r>
            <w:proofErr w:type="spellEnd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Барышского</w:t>
            </w:r>
            <w:proofErr w:type="spellEnd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района Уль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для Областного государственного автономного учреждения социального обсл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живания </w:t>
            </w:r>
            <w:r w:rsidR="00020B48"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престарелых и и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валидов </w:t>
            </w:r>
            <w:proofErr w:type="gram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proofErr w:type="gramEnd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Акшуат</w:t>
            </w:r>
            <w:proofErr w:type="spellEnd"/>
            <w:r w:rsidR="00020B48"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83E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80 5 05 17021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38738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183E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108149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183E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108149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183E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183E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183E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108149,0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Спорт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норма жизни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модернизация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тов спортивной инфраструктуры региональной собственности (муниципальной собственности) для занятий физической культ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1 P5 51390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7279B0" w:rsidRPr="007279B0" w:rsidTr="007279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струкция объектов спорта, м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материально-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технической базы для занятий физической культурой и спо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79B0" w:rsidRPr="007279B0" w:rsidRDefault="007279B0" w:rsidP="007279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279B0" w:rsidRPr="007279B0" w:rsidRDefault="007279B0" w:rsidP="007279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Строительство, реконструкция, ремонт объектов спорта, подг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товка проектной документации, проведение государственной экспертизы проектной докуме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тации создаваемых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ты государственной (муниц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89 3 01 61040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7279B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обязательств муниципальных образований Ульяновской обл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сти, связанных с реализацией мероприятий по созданию объе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тов спорта, в том числе на осн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вании концессионных соглаш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ний, в том числе приобретение оборудования и благоустройство прилегающей территории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18749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269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89 3 01 70160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279B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18749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279B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279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просвещения и воспитания Ульяновской обл</w:t>
            </w: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</w:t>
            </w: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19426361</w:t>
            </w:r>
            <w:r w:rsidR="00020B48"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19752433</w:t>
            </w:r>
            <w:r w:rsidR="00020B48" w:rsidRPr="00A325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20472898</w:t>
            </w:r>
            <w:r w:rsidR="00020B48" w:rsidRPr="00A325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,48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</w:t>
            </w:r>
          </w:p>
        </w:tc>
      </w:tr>
      <w:tr w:rsidR="00A32537" w:rsidRPr="00A32537" w:rsidTr="00A325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50332,52</w:t>
            </w:r>
          </w:p>
        </w:tc>
      </w:tr>
      <w:tr w:rsidR="00A32537" w:rsidRPr="00A32537" w:rsidTr="00A325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50332,52</w:t>
            </w:r>
          </w:p>
        </w:tc>
      </w:tr>
      <w:tr w:rsidR="00A32537" w:rsidRPr="00A32537" w:rsidTr="00A325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тий «Обеспечение реализации государственной программы»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2537" w:rsidRPr="00A32537" w:rsidRDefault="00A32537" w:rsidP="00A325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32537" w:rsidRPr="00A32537" w:rsidRDefault="00A32537" w:rsidP="00A325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50332,52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54069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50332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48753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48753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5316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1579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1579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</w:t>
            </w:r>
          </w:p>
        </w:tc>
      </w:tr>
      <w:tr w:rsidR="00AB4CE1" w:rsidRPr="00A325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19112105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19546822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20347669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325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</w:t>
            </w:r>
            <w:r w:rsidR="00020B48" w:rsidRPr="00A325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325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</w:t>
            </w:r>
            <w:r w:rsidR="00020B48" w:rsidRPr="00A325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F8146D" w:rsidRPr="00F8146D" w:rsidTr="00F814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5634309,5</w:t>
            </w:r>
          </w:p>
        </w:tc>
      </w:tr>
      <w:tr w:rsidR="00F8146D" w:rsidRPr="00F8146D" w:rsidTr="00F814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5634309,5</w:t>
            </w:r>
          </w:p>
        </w:tc>
      </w:tr>
      <w:tr w:rsidR="00F8146D" w:rsidRPr="00F8146D" w:rsidTr="00F814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 процессных меропри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«Развитие общего образов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детей в Ульяновской области»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46D" w:rsidRPr="00F8146D" w:rsidRDefault="00F8146D" w:rsidP="00F814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4807616,7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5181065,5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8146D" w:rsidRPr="00F8146D" w:rsidRDefault="00F8146D" w:rsidP="00F814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5634309,5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альным предпринимателям и о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ганизациям, осуществляющим образовательную деятельность по основным образовательным программам (за исключением государственных и муниципал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10796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цией мероприятий по обеспеч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23201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23201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25186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государственных гарантий реализации прав на п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лучение общедоступного и бе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 образов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ния в муниципальных дошкол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5623513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F814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4773618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5145083</w:t>
            </w:r>
            <w:r w:rsidR="00020B48"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5623513</w:t>
            </w:r>
            <w:r w:rsidR="00020B48"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814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11196330,74768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11828854,82372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814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814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12212383,77942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11196330,74768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11828854,82372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12212383,77942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ральных проектов, входящих в 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103997,42268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Совр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менная школа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94612,06186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Оснащение (обновление матер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базы) обор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дованием, средствами обучения и воспитания общеобразовател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в том числе осуществляющих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ную деятельность по адаптир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ванным основным общеобраз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94512,06186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Обновление материально-технической базы для организ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ции учебно-исследовательской, научно-практической, творч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ской деятельности, занятий ф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культурой и спортом в образовательных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9385,36082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9293,50515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10907,42268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тельного пространства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дернизации школьных систем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31875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21250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3 01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10625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11092333,325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11787686,31857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12201476,35674</w:t>
            </w:r>
          </w:p>
        </w:tc>
      </w:tr>
      <w:tr w:rsidR="00D9747C" w:rsidRPr="00D9747C" w:rsidTr="00D9747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747C" w:rsidRPr="00D9747C" w:rsidRDefault="00D9747C" w:rsidP="00D9747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9743713,925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10420912,82857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9747C" w:rsidRPr="00D9747C" w:rsidRDefault="00D9747C" w:rsidP="00D9747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10782349,67674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частным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щеобразовательным организац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ям, связанных с осуществлением образовательной деятельности по имеющим государственную 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кредитацию основным общео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8647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25 сентября 2019 года № 109-ЗО 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педагогических работн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ков, осуществляющих педагог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ческую деятельность на террит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16762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18504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и муниципал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начального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образования,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ные программы основного общ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образования, образовательные программы среднего общего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552855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552855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25467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25467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511139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511139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16248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16248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объектов муниц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49627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115170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49627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115170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государственных гарантий реализации прав на п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лучение общедоступного и бе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дошкольного, начал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ного общего, основного общего, среднего общего образования, а также обеспечения дополнител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в муниципал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общеобразовательных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9557785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8448597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9036757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9557785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 по пред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ставлению бесплатно специал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учебников и учебных пос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бий, иной учебной литературы, а также услуг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сурдопереводчиков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тифлосурдопереводчиков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 получении обучающимися с ограниченными возможностями здоровья образования в муниц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10985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21511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 по ос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ществлению ежемесячной допл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ты за наличие учёной степени кандидата наук или доктора наук педагогическим работникам м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общеобразовател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имеющим уч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ё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ную степень и замещающим (з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нимающим) в указанных общ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 штатные должности, предусмо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ренные квалификационными справочниками или професси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нам местного самоуправления государственных полномочий Ульяновской области, связанных с осуществлением обучающимся 10-х (11-х) и 11-х (12-х) классов муниципальных общеобразов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ежемеся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7366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8457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области в целях финансового обеспечения осуществления 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proofErr w:type="spellEnd"/>
            <w:r w:rsidR="00A2735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gramEnd"/>
            <w:r w:rsidR="00A2735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Ул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области, связанных с организацией и обеспечением 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получения педагогическими 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ботниками муниципальных обр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 не 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 чем один раз в три года 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полнительного профессионал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 по профилю педагогической деятельности за счёт бюджетных ассигнований областного бюджета Ульяно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5874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11439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5874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</w:t>
            </w:r>
            <w:r w:rsidR="009E1FA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и городских округов Ульяно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обеспечения осуществления государственных полномочий </w:t>
            </w:r>
            <w:r w:rsidR="00F40DB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по выплате родителям или иным законным представителям об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чающихся, получающих начал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ное общее, основное общее или среднее общее образование в форме семейного образования на территории Ульяновской обл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сти, компенсации затрат в связи с обеспечением получения так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5795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11591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 высшего образования, находящимся на территории Ульяновской обл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сти, в целях финансового обе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печения их затрат, связанных с реализацией пилотного проекта 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</w:t>
            </w:r>
            <w:proofErr w:type="spellEnd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пространство по реализации дополнительных общеразвивающих программ и организации непрерывного обр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зования педагогических рабо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ников</w:t>
            </w:r>
            <w:r w:rsidR="00020B48"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бесплатного гор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чего питания обучающихся, п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лучающих начальное общее о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разование в государственных и муниципальных образовател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организациях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635492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635326,42857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626591,97674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10759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10756,78218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10608,73546</w:t>
            </w:r>
          </w:p>
        </w:tc>
      </w:tr>
      <w:tr w:rsidR="00AB4CE1" w:rsidRPr="00D9747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599900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599743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591498</w:t>
            </w:r>
            <w:r w:rsidR="00020B48"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9747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24832</w:t>
            </w:r>
            <w:r w:rsidR="00020B48"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,3889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24825,84639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9747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9747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24484,54128</w:t>
            </w:r>
          </w:p>
        </w:tc>
      </w:tr>
      <w:tr w:rsidR="008A0C31" w:rsidRPr="008A0C31" w:rsidTr="008A0C3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C31" w:rsidRPr="008A0C31" w:rsidRDefault="008A0C31" w:rsidP="008A0C3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1348619,4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1366773,49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A0C31" w:rsidRPr="008A0C31" w:rsidRDefault="008A0C31" w:rsidP="008A0C3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1419126,68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1336878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1350129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1419126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,68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703319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764799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808590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94103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45130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38489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,46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4574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534881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540198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572046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,82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мероприятий, направленных на обеспечение антитеррористической 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защищё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11740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8270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16644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A0C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3470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A0C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A0C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438847</w:t>
            </w:r>
            <w:r w:rsidR="00020B48" w:rsidRPr="008A0C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</w:t>
            </w:r>
          </w:p>
        </w:tc>
      </w:tr>
      <w:tr w:rsidR="00F955A6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545895,41212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502917,41476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438847,91</w:t>
            </w:r>
          </w:p>
        </w:tc>
      </w:tr>
      <w:tr w:rsidR="00F955A6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54311,23712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F955A6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955A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Оснащение (обновление матер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ально-технической базы) обор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стем в образовательных орган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E2 51710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33624,02062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505E1" w:rsidRPr="00F955A6" w:rsidTr="00F955A6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55A6" w:rsidRPr="00F955A6" w:rsidRDefault="00F955A6" w:rsidP="00F955A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20687,2165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955A6" w:rsidRPr="00F955A6" w:rsidRDefault="00F955A6" w:rsidP="00F955A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F955A6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образовател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для внедрения цифровой образовательной ср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ды и развития цифровых нав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ков обучающихся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955A6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20687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955A6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955A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505E1" w:rsidRPr="008505E1" w:rsidTr="008505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505E1" w:rsidRPr="008505E1" w:rsidTr="008505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обучения, отдыха и оздоровления детей и молодёжи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E1" w:rsidRPr="008505E1" w:rsidRDefault="008505E1" w:rsidP="008505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505E1" w:rsidRPr="008505E1" w:rsidRDefault="008505E1" w:rsidP="008505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505E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Создание некапитальных объе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тов (быстровозводимых ко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струкций) отдыха детей и их оздоровления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020B48"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R4940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505E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16120</w:t>
            </w:r>
            <w:r w:rsidR="00020B48"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10896,70476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505E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505E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842ED" w:rsidRPr="00A842ED" w:rsidTr="00A842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475463,8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492020,71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438847,91</w:t>
            </w:r>
          </w:p>
        </w:tc>
      </w:tr>
      <w:tr w:rsidR="00A842ED" w:rsidRPr="00A842ED" w:rsidTr="00A842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и городских округов Ульяновской области в целях </w:t>
            </w:r>
            <w:proofErr w:type="spellStart"/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proofErr w:type="spellEnd"/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реализ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по обеспеч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нию антитеррористической з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щищённости объектов муниц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образовательных орг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1337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2413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842ED" w:rsidRPr="00A842ED" w:rsidTr="00A842E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42ED" w:rsidRPr="00A842ED" w:rsidRDefault="00A842ED" w:rsidP="00A842E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842ED" w:rsidRPr="00A842ED" w:rsidRDefault="00A842ED" w:rsidP="00A842E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24750,0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тельным организациям высшего образования, находящимся на территории Ульяновской обл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сти, в целях финансового обе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печения их затрат, связанных с обеспечением функциониров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 ключевого центра дополн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детей, ре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лизующего дополнительные 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щеобразовательные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зации дополнительного образ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вания 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Детский технопарк 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proofErr w:type="spellEnd"/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13750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842E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коммерческой организации 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образования 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020B48"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деятельности центра цифрового образования детей на территории Ульяно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842E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26500</w:t>
            </w:r>
            <w:r w:rsidR="00020B48" w:rsidRPr="00A842E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842E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11500</w:t>
            </w:r>
            <w:r w:rsidR="00020B48" w:rsidRPr="00A842E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42BBF" w:rsidRPr="00542BBF" w:rsidTr="00542BB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2BBF" w:rsidRPr="00542BBF" w:rsidRDefault="00542BBF" w:rsidP="00542BB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429626,8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42BBF" w:rsidRPr="00542BBF" w:rsidRDefault="00542BBF" w:rsidP="00542BB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414097,91</w:t>
            </w:r>
          </w:p>
        </w:tc>
      </w:tr>
      <w:tr w:rsidR="00AB4CE1" w:rsidRPr="0054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просвещения и воспитания 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414097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422767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440857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414097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,91</w:t>
            </w:r>
          </w:p>
        </w:tc>
      </w:tr>
      <w:tr w:rsidR="00AB4CE1" w:rsidRPr="0054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мероприятий, направленных на обеспечение антитеррористической </w:t>
            </w:r>
            <w:r w:rsidR="00241951"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защищё</w:t>
            </w:r>
            <w:r w:rsidR="00241951"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42BB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6859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42BB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1868026,94134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1713083</w:t>
            </w:r>
            <w:r w:rsidR="00020B48" w:rsidRPr="00542BB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42BB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1747758</w:t>
            </w:r>
            <w:r w:rsidR="00020B48" w:rsidRPr="00542BB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1868026,94134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1713083,39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1747758,33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51225,25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Повыш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обеспеченности 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валидов и детей-инвалидов ре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билитационными и </w:t>
            </w:r>
            <w:proofErr w:type="spellStart"/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абилитац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онными</w:t>
            </w:r>
            <w:proofErr w:type="spellEnd"/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услугами, а также уро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ня профессионального развития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318A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базовых професси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нальных образовательных орг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низаций, обеспечивающих по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держку региональных систем 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клюзивного профессионального образования 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02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30638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8318A9" w:rsidRPr="008318A9" w:rsidTr="008318A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Профе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сионалитет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8A9" w:rsidRPr="008318A9" w:rsidRDefault="008318A9" w:rsidP="008318A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18A9" w:rsidRPr="008318A9" w:rsidRDefault="008318A9" w:rsidP="008318A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8318A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онирования центров опережа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щей профессиональной подг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03 R1770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18A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20586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18A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318A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D6AC3" w:rsidRPr="003D6AC3" w:rsidTr="003D6AC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1816801,69134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1713083,39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1747758,3</w:t>
            </w: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</w:t>
            </w:r>
          </w:p>
        </w:tc>
      </w:tr>
      <w:tr w:rsidR="003D6AC3" w:rsidRPr="003D6AC3" w:rsidTr="003D6AC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сионального образования и пр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фессионального обучения в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AC3" w:rsidRPr="003D6AC3" w:rsidRDefault="003D6AC3" w:rsidP="003D6AC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62327,78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62327,78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6AC3" w:rsidRPr="003D6AC3" w:rsidRDefault="003D6AC3" w:rsidP="003D6AC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58491,18</w:t>
            </w:r>
          </w:p>
        </w:tc>
      </w:tr>
      <w:tr w:rsidR="00AB4CE1" w:rsidRPr="003D6AC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в целях возмещения затрат частных организаций в связи с оказанием студентам, принятым на обучение по пр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фессиям, специальностям сре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него профессионального образ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вания в пределах установленных контрольных цифр приёма, соо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ветствующих образовательных услуг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6836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D6AC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ство (кураторство) педагогич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ским работникам государстве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ные программы среднего пр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образования, в том числе программы професс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онального обучения для лиц с ограниченными возможностями 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79 5 02 53630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6AC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6AC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55491</w:t>
            </w:r>
            <w:r w:rsidR="00020B48" w:rsidRPr="003D6AC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,18</w:t>
            </w:r>
          </w:p>
        </w:tc>
      </w:tr>
      <w:tr w:rsidR="00A05689" w:rsidRPr="00A05689" w:rsidTr="00A0568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689" w:rsidRPr="00A05689" w:rsidRDefault="00A05689" w:rsidP="00A0568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1754473,91134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1650755,61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05689" w:rsidRPr="00A05689" w:rsidRDefault="00A05689" w:rsidP="00A0568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1689267,15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1680442,91134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1599005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1637517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,11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89077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1591365,41134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1598867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1637379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,11</w:t>
            </w:r>
          </w:p>
        </w:tc>
      </w:tr>
      <w:tr w:rsidR="00AB4CE1" w:rsidRPr="00A0568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граждение за классное руково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ство педагогическим работникам государственных образовател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среднего пр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0568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0568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020B48" w:rsidRPr="00A0568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</w:t>
            </w:r>
          </w:p>
        </w:tc>
      </w:tr>
      <w:tr w:rsidR="00AB4CE1" w:rsidRPr="008B4BB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мероприятий, направленных на обеспечение антитеррористической </w:t>
            </w:r>
            <w:r w:rsidR="00241951"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защищё</w:t>
            </w:r>
            <w:r w:rsidR="00241951"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объектов областных гос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B4BB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22281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B4BB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694235,52886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320901,40652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B4BB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B4BB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314369,84058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692537,52886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319203,40652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312671,84058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202167,62886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66502,37113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проект 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образовател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для внедрения цифровой образовательной ср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ды и развития цифровых нав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ков обучающихся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E4 52130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135665,25773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Патри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тическое воспитание граждан Российской Федерации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66502,37113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по обеспечению деятельности 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ветников директора по воспит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нию и взаимодействию с детск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ми общественными объединен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ями в общеобразовательных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66502,37113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66502,37113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65114,31153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65114,31153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79 1 </w:t>
            </w:r>
            <w:proofErr w:type="gramStart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E</w:t>
            </w:r>
            <w:proofErr w:type="gramEnd"/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51790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,0596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1388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,0596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490369,9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252701,03539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246169,46945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мероприятий в сфере образов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ровления детей и работников бюджетной сферы 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305239,9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69635,65539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68207,98945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дыха и оздоровления детей в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ганизациях отдыха детей и их оздоровления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193291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19635,65539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18207,98945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192891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9635,65539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8207,98945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</w:t>
            </w:r>
            <w:r w:rsidR="0032615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 городских округов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осуществления государственных полномочий Ульяновской области по орган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зации и обеспечению оздоровл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ния детей и обеспечению отдыха детей, обучающихся в общеобр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организациях, в том числе детей, находящихся в трудной жизненной ситуации, и детей из многодетных семей, в лагерях, организованных образ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вательными организациями, осуществляющими организацию отдыха и</w:t>
            </w:r>
            <w:proofErr w:type="gramEnd"/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оздоровления обуча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щихся в каникулярное время (с дневным пребыванием), детских лагерях труда и отдыха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111948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0C7C58" w:rsidRPr="000C7C58" w:rsidTr="000C7C5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C58" w:rsidRPr="000C7C58" w:rsidRDefault="000C7C58" w:rsidP="000C7C5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178930,0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176865,38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0C7C58" w:rsidRPr="000C7C58" w:rsidRDefault="000C7C58" w:rsidP="000C7C5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176961,48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942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869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904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ства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108260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105633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7 Федерального закона от 29 декабря 2012 года № 273-ФЗ </w:t>
            </w:r>
            <w:r w:rsidR="00020B48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Российской Федерации</w:t>
            </w:r>
            <w:r w:rsidR="00020B48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сфере 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9304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9639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60393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60515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60565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0C7C5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60196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60318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60368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0C7C5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</w:t>
            </w:r>
            <w:r w:rsidR="00020B48" w:rsidRPr="000C7C5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0C7C5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196</w:t>
            </w:r>
            <w:r w:rsidR="00020B48" w:rsidRPr="000C7C5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статуса русск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 языка как государственного языка Российской Федерации и сохранение языков народов Ро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соц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мероприятий, направленных на укрепление статуса русского языка как гос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языка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мероприятий, направленных на сохранение и поддержку русского языка Ро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и языков народов Российской Федерации,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81 5 09 25390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 правопорядка и безопасн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сти жизнедеятельности на терр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1548,0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1548,0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вонарушений на территории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318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318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86 5 01 27120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52C87" w:rsidRPr="00A52C87" w:rsidTr="00A52C8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водействия злоупотреблению наркотиками и их незаконному обороту на территории Ульяно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2C87" w:rsidRPr="00A52C87" w:rsidRDefault="00A52C87" w:rsidP="00A52C8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52C87" w:rsidRPr="00A52C87" w:rsidRDefault="00A52C87" w:rsidP="00A52C8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незаконного п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требления наркотических средств и психотропных в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ществ, наркомании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52C8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660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86 5 02 27160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52C8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020B48" w:rsidRPr="00A52C8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52C8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</w:t>
            </w:r>
            <w:r w:rsidR="00020B48" w:rsidRPr="00A52C8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C665B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259120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154170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73744</w:t>
            </w:r>
            <w:r w:rsidR="00020B48"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665B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</w:t>
            </w:r>
            <w:r w:rsidR="00020B48" w:rsidRPr="00C665B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665B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17492</w:t>
            </w:r>
            <w:r w:rsidR="00020B48" w:rsidRPr="00C665B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45968,92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17492,4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ральных проектов, входящих в 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Совр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менная школа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CC04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осуществлению ед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компенсационных выплат учителям, прибывшим (переехавшим) на работу в сел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32968,925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17492,4</w:t>
            </w:r>
          </w:p>
        </w:tc>
      </w:tr>
      <w:tr w:rsidR="00CC04F1" w:rsidRPr="00CC04F1" w:rsidTr="00CC04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4F1" w:rsidRPr="00CC04F1" w:rsidRDefault="00CC04F1" w:rsidP="00CC04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30130,6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48707,5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C04F1" w:rsidRPr="00CC04F1" w:rsidRDefault="00CC04F1" w:rsidP="00CC04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14242,4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и городских округов Ульяновской </w:t>
            </w:r>
            <w:proofErr w:type="gramStart"/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переданных орг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нам местного самоуправления государственных полномочий 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CC65B2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связанных с осуществлением единовреме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ных денежных выплат педагог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ческим работникам муниципал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образовательных организ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ций, реализующих образовател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ную программу дошкольного 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имеющим статус м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лодых специалистов (за искл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чением педагогических работн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ков, работающих и прожива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(п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сёлках </w:t>
            </w:r>
            <w:proofErr w:type="gramStart"/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городского типа) Уль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4743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7941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9004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4743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CC04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и городских округов Ульяновской области в целях финансового обеспечения расходных обяз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тельств, связанных с реализацией Закона Ульяновской области </w:t>
            </w:r>
            <w:r w:rsidR="0037108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020B48"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дельных вопросов статуса мол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дых специалистов в Ульяновской </w:t>
            </w: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020B48"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9498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CC04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22189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39702</w:t>
            </w:r>
            <w:r w:rsidR="00020B48" w:rsidRPr="00CC04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CC04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9498</w:t>
            </w:r>
            <w:r w:rsidR="00020B48" w:rsidRPr="00CC04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830F31" w:rsidRPr="00830F31" w:rsidTr="00830F3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F31" w:rsidRPr="00830F31" w:rsidRDefault="00830F31" w:rsidP="00830F3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30F31" w:rsidRPr="00830F31" w:rsidRDefault="00830F31" w:rsidP="00830F3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2000,0</w:t>
            </w:r>
          </w:p>
        </w:tc>
      </w:tr>
      <w:tr w:rsidR="00AB4CE1" w:rsidRPr="00830F3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№ 103-ЗО </w:t>
            </w:r>
            <w:r w:rsidR="00020B48"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30F3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2538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2525</w:t>
            </w:r>
            <w:r w:rsidR="00020B48" w:rsidRPr="00830F3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30F3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830F3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545B0" w:rsidRPr="00D545B0" w:rsidTr="00D545B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отдыха, озд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ровления детей и работников бюджетной сферы в Ульяно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45B0" w:rsidRPr="00D545B0" w:rsidRDefault="00D545B0" w:rsidP="00D545B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545B0" w:rsidRPr="00D545B0" w:rsidRDefault="00D545B0" w:rsidP="00D545B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545B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1250,0</w:t>
            </w:r>
          </w:p>
        </w:tc>
      </w:tr>
      <w:tr w:rsidR="00AB4CE1" w:rsidRPr="00607F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оздоровления р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07F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79 5 04 18110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07F4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</w:t>
            </w:r>
            <w:proofErr w:type="spellStart"/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софинансирования</w:t>
            </w:r>
            <w:proofErr w:type="spellEnd"/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возникающих в связи с организацией деятельн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сти по оздоровлению работников органов местного самоуправл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ния, муниципальных органов и муниципальных учреждений м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замещающих в них должности, не являющиеся муниципальными должностями или должностями муниципал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79 5 04 70950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07F4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</w:t>
            </w:r>
            <w:r w:rsidR="00020B48" w:rsidRPr="00607F4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07F4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56252</w:t>
            </w:r>
            <w:r w:rsidR="00020B48" w:rsidRPr="00607F4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67A3E" w:rsidRPr="00667A3E" w:rsidTr="00667A3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56252,0</w:t>
            </w:r>
          </w:p>
        </w:tc>
      </w:tr>
      <w:tr w:rsidR="00667A3E" w:rsidRPr="00667A3E" w:rsidTr="00667A3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102636,9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56252,0</w:t>
            </w:r>
          </w:p>
        </w:tc>
      </w:tr>
      <w:tr w:rsidR="00667A3E" w:rsidRPr="00667A3E" w:rsidTr="00667A3E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A3E" w:rsidRPr="00667A3E" w:rsidRDefault="00667A3E" w:rsidP="00667A3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67A3E" w:rsidRPr="00667A3E" w:rsidRDefault="00667A3E" w:rsidP="00667A3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50000,0</w:t>
            </w:r>
          </w:p>
        </w:tc>
      </w:tr>
      <w:tr w:rsidR="00AB4CE1" w:rsidRPr="00667A3E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жетам муниципальных районов </w:t>
            </w:r>
            <w:r w:rsidR="005837C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 городских округов Ульяно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осуществления государственных полномочий по предоставлению родителям (з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конным представителям) детей, посещающих муниципальные </w:t>
            </w:r>
            <w:r w:rsidR="005C28A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и частные образовательные орг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низации, реализующие образов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тельную программу дошкольн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образования, компенсации ч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сти внесённой в соответству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щие образовательные организ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ции родительской платы за пр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смотр и уход за детьми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67A3E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89484</w:t>
            </w:r>
            <w:r w:rsidR="00020B48" w:rsidRPr="00667A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67A3E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50000</w:t>
            </w:r>
            <w:r w:rsidR="00020B48" w:rsidRPr="00667A3E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44494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дополнительного образования детей в Ульяно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13152,0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6252,0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лантливым и одарённым обуч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ющимся, педагогическим </w:t>
            </w:r>
            <w:r w:rsidR="005C28A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 научным работникам образов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2 ноября 2011 года </w:t>
            </w:r>
            <w:r w:rsidR="00B23B37" w:rsidRPr="00B23B3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180-ЗО 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некоторых мерах, способствующих улучшению демографической ситуации </w:t>
            </w:r>
            <w:r w:rsidR="005C28A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7 августа 2020 года </w:t>
            </w:r>
            <w:r w:rsidR="00B23B37" w:rsidRPr="00B23B3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73-ЗО 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полнительных мер социальной поддержки военнослужащих, проходящих военную службу по призыву, членов их семей </w:t>
            </w:r>
            <w:r w:rsidR="00FE287D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 граждан, уволенных с военной службы по призыву, организац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онных гарантий реализации их прав и свобод и о внесении 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менений в отдельные законод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тельные акты Ульяновской обл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создания условий для повышения престижа и привл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кательности военной</w:t>
            </w:r>
            <w:proofErr w:type="gramEnd"/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службы по призыву</w:t>
            </w:r>
            <w:r w:rsidR="00020B48"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 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 бюджетам бю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жетной системы российской ф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B9602D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1152,2</w:t>
            </w:r>
          </w:p>
        </w:tc>
      </w:tr>
      <w:tr w:rsidR="00B9602D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1152,2</w:t>
            </w:r>
          </w:p>
        </w:tc>
      </w:tr>
      <w:tr w:rsidR="00B9602D" w:rsidRPr="00B23B37" w:rsidTr="00B23B3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ния детей в Ульяновской обл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3B37" w:rsidRPr="00B23B37" w:rsidRDefault="00B23B37" w:rsidP="00B23B3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3B37" w:rsidRPr="00B23B37" w:rsidRDefault="00B23B37" w:rsidP="00B23B3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1152,20000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нов (городских округов) Уль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компе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сации расходов учредителя м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ниципальной образовательной организации, реализующей о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новные общеобразовательные программы, на организацию бе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платной перевозки обучающихся в данной образовательной орг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низации и проживающих на те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ритории иного муниципального района (городского округа) </w:t>
            </w:r>
            <w:r w:rsidR="003A1EDD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79 5 01 72180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1107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1152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молодёжного развития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71434</w:t>
            </w:r>
            <w:r w:rsidR="00020B48"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B23B3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71434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48306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24195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AB4CE1" w:rsidRPr="00B23B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3B3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29943</w:t>
            </w:r>
            <w:r w:rsidR="00020B48" w:rsidRPr="00B23B3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3B3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29943</w:t>
            </w:r>
            <w:r w:rsidR="00020B48" w:rsidRPr="00B23B3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,223</w:t>
            </w:r>
          </w:p>
        </w:tc>
      </w:tr>
      <w:tr w:rsidR="00B9602D" w:rsidRPr="00B9602D" w:rsidTr="00B960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ция молодёжной политики на территории Ульяновской обл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29883,223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29883,223</w:t>
            </w:r>
          </w:p>
        </w:tc>
      </w:tr>
      <w:tr w:rsidR="00B9602D" w:rsidRPr="00B9602D" w:rsidTr="00B960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29883,223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29883,223</w:t>
            </w:r>
          </w:p>
        </w:tc>
      </w:tr>
      <w:tr w:rsidR="00B9602D" w:rsidRPr="00B9602D" w:rsidTr="00B960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молодёжной политики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02D" w:rsidRPr="00B9602D" w:rsidRDefault="00B9602D" w:rsidP="00B960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3786,22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9602D" w:rsidRPr="00B9602D" w:rsidRDefault="00B9602D" w:rsidP="00B960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3786,223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здания условий успешной соци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лизации и эффективной саморе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лизации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субсидии Уль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областной организации Общероссийской общественной организации 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занием содействия в расширении масштабов работы с молодёжью на территории Ульяновской 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,335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783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,335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21245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</w:t>
            </w:r>
            <w:r w:rsidR="0021245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авт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зации по развитию добровольч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и благотворительности 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регион</w:t>
            </w:r>
            <w:r w:rsidR="00020B48"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здания в Ульяновской области условий для решения социал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ных проблем населения с пом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щью развития благотворительн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сти, добровольчества, разработки и внедрения качественных соц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,888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2902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,888</w:t>
            </w:r>
          </w:p>
        </w:tc>
      </w:tr>
      <w:tr w:rsidR="00AB4CE1" w:rsidRPr="00B960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E35F9" w:rsidRDefault="00AB4CE1" w:rsidP="00AB4CE1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из областного бюджета Ульяновской области регионал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ному отделе</w:t>
            </w:r>
            <w:r w:rsidR="00AE35F9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нию Общероссийск</w:t>
            </w:r>
            <w:r w:rsidR="00AE35F9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="00AE35F9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общественно-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государственного движения детей и молодёжи </w:t>
            </w:r>
            <w:r w:rsidR="00020B48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Движение первых</w:t>
            </w:r>
            <w:r w:rsidR="00020B48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="00D83E6D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обе</w:t>
            </w:r>
            <w:r w:rsidR="00D83E6D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="00D83E6D" w:rsidRPr="00AE35F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затрат по формированию материально-технической базы, необходимой для осуществления его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76 5 01 18501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960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960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020B48" w:rsidRPr="00B960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26097,0</w:t>
            </w:r>
          </w:p>
        </w:tc>
      </w:tr>
      <w:tr w:rsidR="00AB4CE1" w:rsidRPr="00496B9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учреждений, нах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молодёжного развития </w:t>
            </w:r>
            <w:r w:rsidR="00496B9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76 5 02 18210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28526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26097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60,0</w:t>
            </w:r>
          </w:p>
        </w:tc>
      </w:tr>
      <w:tr w:rsidR="00496B98" w:rsidRPr="00496B98" w:rsidTr="00496B9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Этнокультурное развитие народов, проживающих на те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6B98" w:rsidRPr="00496B98" w:rsidRDefault="00496B98" w:rsidP="00496B9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96B98" w:rsidRPr="00496B98" w:rsidRDefault="00496B98" w:rsidP="00496B9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60,0</w:t>
            </w:r>
          </w:p>
        </w:tc>
      </w:tr>
      <w:tr w:rsidR="00AB4CE1" w:rsidRPr="00496B9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экскурсий на ко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курсной основе для лучших об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чающихся образовательных о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находящихся на те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с посещением ими объектов кул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(памятников истории и культуры) народов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96B9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81 5 04 25280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60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96B9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020B48" w:rsidRPr="00496B9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96B9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</w:t>
            </w:r>
            <w:r w:rsidR="00020B48" w:rsidRPr="00496B9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9D72C5" w:rsidRPr="009D72C5" w:rsidTr="009D72C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ция молодёжной политики на территории Ульяновской обл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18362,977</w:t>
            </w:r>
          </w:p>
        </w:tc>
      </w:tr>
      <w:tr w:rsidR="009D72C5" w:rsidRPr="009D72C5" w:rsidTr="009D72C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18362,977</w:t>
            </w:r>
          </w:p>
        </w:tc>
      </w:tr>
      <w:tr w:rsidR="009D72C5" w:rsidRPr="009D72C5" w:rsidTr="009D72C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72C5" w:rsidRPr="009D72C5" w:rsidRDefault="009D72C5" w:rsidP="009D72C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D72C5" w:rsidRPr="009D72C5" w:rsidRDefault="009D72C5" w:rsidP="009D72C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18362,977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18207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18362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18362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,977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17040,81226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16009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16009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,017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1166,88774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2353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2353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ветеринарии Уль</w:t>
            </w: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309280</w:t>
            </w:r>
            <w:r w:rsidR="00020B48"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275363</w:t>
            </w:r>
            <w:r w:rsidR="00020B48" w:rsidRPr="009D72C5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285273</w:t>
            </w:r>
            <w:r w:rsidR="00020B48" w:rsidRPr="009D72C5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9D72C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307939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273796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282961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D72C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307939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273796</w:t>
            </w:r>
            <w:r w:rsidR="00020B48" w:rsidRPr="009D72C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D72C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282961</w:t>
            </w:r>
            <w:r w:rsidR="00020B48" w:rsidRPr="009D72C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3313,3</w:t>
            </w:r>
          </w:p>
        </w:tc>
      </w:tr>
      <w:tr w:rsidR="00AB4CE1" w:rsidRPr="009367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образов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 Ульяновской </w:t>
            </w:r>
            <w:proofErr w:type="gramStart"/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области</w:t>
            </w:r>
            <w:proofErr w:type="gramEnd"/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переданных органам местного самоуправления государстве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Ульяновской области, связанных с организ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цией мероприятий при ос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ществлении деятельности по 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ращению с животными без вл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дельцев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3313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3313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ласт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и»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302939,5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279647,7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9367B7" w:rsidRPr="009367B7" w:rsidTr="009367B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Экспорт продукции агропромышленного комплекса в Ульяновской обл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T2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7B7" w:rsidRPr="009367B7" w:rsidRDefault="009367B7" w:rsidP="009367B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367B7" w:rsidRPr="009367B7" w:rsidRDefault="009367B7" w:rsidP="009367B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9367B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а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кредитации ветеринарных лаб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раторий в национальной системе аккредитации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1 T2 52510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367B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36873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367B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367B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F3739" w:rsidRPr="00BF3739" w:rsidTr="00BF373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266066,4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272483,4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279647,7</w:t>
            </w:r>
          </w:p>
        </w:tc>
      </w:tr>
      <w:tr w:rsidR="00BF3739" w:rsidRPr="00BF3739" w:rsidTr="00BF373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«О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беспечение проведения противоэпизоотических мер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приятий и мероприятий, напра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ленных на обеспечение безопа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ности пищевой продукции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3739" w:rsidRPr="00BF3739" w:rsidRDefault="00BF3739" w:rsidP="00BF373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F3739" w:rsidRPr="00BF3739" w:rsidRDefault="00BF3739" w:rsidP="00BF373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23231,0</w:t>
            </w:r>
          </w:p>
        </w:tc>
      </w:tr>
      <w:tr w:rsidR="00AB4CE1" w:rsidRPr="00BF37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пров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дения противоэпизоотических мероприятий и мероприятий, направленных на обеспечение безопасности пищевой проду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23231</w:t>
            </w:r>
            <w:r w:rsidR="00020B48"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94 5 01 60030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F37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16550</w:t>
            </w:r>
            <w:r w:rsidR="00020B48" w:rsidRPr="00BF37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F37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23231</w:t>
            </w:r>
            <w:r w:rsidR="00020B48" w:rsidRPr="00BF37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44494" w:rsidRPr="00D44494" w:rsidTr="00D4449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4494" w:rsidRPr="00D44494" w:rsidRDefault="00D44494" w:rsidP="00D4449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246066,4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255933,4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4494" w:rsidRPr="00D44494" w:rsidRDefault="00D44494" w:rsidP="00D4449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256416,7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учреждениям ветеринарии субсидий на фина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выполнения ими государственного задания и субсидий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235691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94 5 02 60020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225478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235208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235691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20588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20725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20725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19135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19172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19172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1450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1551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1551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449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449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</w:t>
            </w:r>
            <w:r w:rsidR="00020B48" w:rsidRPr="00D4449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449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</w:t>
            </w:r>
            <w:r w:rsidR="00020B48" w:rsidRPr="00D4449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6D2EF8" w:rsidRPr="006D2EF8" w:rsidTr="006D2EF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2312,8</w:t>
            </w:r>
          </w:p>
        </w:tc>
      </w:tr>
      <w:tr w:rsidR="006D2EF8" w:rsidRPr="006D2EF8" w:rsidTr="006D2EF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2312,8</w:t>
            </w:r>
          </w:p>
        </w:tc>
      </w:tr>
      <w:tr w:rsidR="006D2EF8" w:rsidRPr="006D2EF8" w:rsidTr="006D2EF8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беспечение реализации государственной программы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2EF8" w:rsidRPr="006D2EF8" w:rsidRDefault="006D2EF8" w:rsidP="006D2EF8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D2EF8" w:rsidRPr="006D2EF8" w:rsidRDefault="006D2EF8" w:rsidP="006D2EF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2312,8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6D2EF8" w:rsidRPr="006D2EF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социальной поддержки отдельных категорий специал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стов, работающих и прожива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сёлках городского типа на терр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840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868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2 октября 2020 года № 103-ЗО 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ровании отдельных вопросов статуса молодых специалистов в Ульяновской области</w:t>
            </w:r>
            <w:r w:rsidR="00020B48"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1444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94 5 02 80050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698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1444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D2EF8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агропромы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ш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ленного комплекса и развития сельских территорий Ульяно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4048798</w:t>
            </w:r>
            <w:r w:rsidR="00020B48"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2025396</w:t>
            </w:r>
            <w:r w:rsidR="00020B48" w:rsidRPr="006D2EF8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2025396</w:t>
            </w:r>
            <w:r w:rsidR="00020B48" w:rsidRPr="006D2EF8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Сельское хозяйство и рыболо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D2EF8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D2EF8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1788652</w:t>
            </w:r>
            <w:r w:rsidR="00020B48" w:rsidRPr="006D2EF8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3854847,0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1788652,5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1788652,5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196648,139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Аксел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рация субъектов малого и сре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196648,139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892234" w:rsidRPr="00357C8C" w:rsidTr="00357C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8C" w:rsidRPr="00357C8C" w:rsidRDefault="00357C8C" w:rsidP="00357C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196648,139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57C8C" w:rsidRPr="00357C8C" w:rsidRDefault="00357C8C" w:rsidP="00357C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грантов в форме субсидий главам крестьянских (фермерских) х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зяйств в целях финансового обеспечения части их затрат на реализацию проекта </w:t>
            </w:r>
            <w:r w:rsidR="00020B48"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Агроста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тап</w:t>
            </w:r>
            <w:proofErr w:type="spellEnd"/>
            <w:r w:rsidR="00020B48"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96755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,6701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субсидий сельскохозяйственным потребительским кооперативам в целях возмещения части затрат, связанных с их развитием)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93543,29897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(предоставление подведомственным бюджетным (автономным) учреждениям су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сидий в целях финансового обеспечения выполнения гос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задания и на иные цели)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54803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5154,63093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357C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в целях достижения дополнительных результатов р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гионального проекта (предоста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ление подведомственным бю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жетным (автономным) учрежд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ниям субсидий в целях финанс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вого обеспечения выполнения государственного задания и на иные цели)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1 I5 Д4803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57C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1194</w:t>
            </w:r>
            <w:r w:rsidR="00020B48"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1349,16993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57C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57C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1349,16993</w:t>
            </w:r>
          </w:p>
        </w:tc>
      </w:tr>
      <w:tr w:rsidR="00892234" w:rsidRPr="00892234" w:rsidTr="0089223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719963,37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684924,16794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684924,16794</w:t>
            </w:r>
          </w:p>
        </w:tc>
      </w:tr>
      <w:tr w:rsidR="00892234" w:rsidRPr="00892234" w:rsidTr="0089223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и техническая модерн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зация агропромышленного ко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плекса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625624,125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595832,5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595832,5</w:t>
            </w:r>
          </w:p>
        </w:tc>
      </w:tr>
      <w:tr w:rsidR="00AB4CE1" w:rsidRPr="0089223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(во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мещение) производителям зе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новых культур части затрат на производство и реализацию зе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новых культур (предоставление производителям зерновых кул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тур субсидий в целях возмещ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ния части их затрат, связанных с производством и реализацией зерновых культур)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,215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R3680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133678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127313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,215</w:t>
            </w:r>
          </w:p>
        </w:tc>
      </w:tr>
      <w:tr w:rsidR="00892234" w:rsidRPr="00892234" w:rsidTr="0089223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2234" w:rsidRPr="00892234" w:rsidRDefault="00892234" w:rsidP="0089223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242392,875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230850,357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2234" w:rsidRPr="00892234" w:rsidRDefault="00892234" w:rsidP="0089223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230850,357</w:t>
            </w:r>
          </w:p>
        </w:tc>
      </w:tr>
      <w:tr w:rsidR="00AB4CE1" w:rsidRPr="0089223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производителям сельскохозяйственной проду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ции (за исключением госуда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и муниципальных учреждений) субсидий в целях 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возмещения части их затрат, св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производством коров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его и (или) козьего молока)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223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108308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223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103150</w:t>
            </w:r>
            <w:r w:rsidR="00020B48" w:rsidRPr="0089223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,714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производителям сельскохозяйственной проду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ции (за исключением госуда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ственных и муниципальных учреждений) субсидий в целях возмещения части их затрат, св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занных с закладкой и (или) ух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дом за многолетними насажд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ниями (до вступления в период товарного плодоношения), вкл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чая питомники, за исключением закладки и ухода за виноградн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ками, в том числе с установкой шпалеры и (или</w:t>
            </w:r>
            <w:proofErr w:type="gram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) противоград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вой сетки (включая стоимость шпалеры и (или) стоимость 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тивоградовой сетки) и (или) ра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корчёвкой выбывших из экспл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атации многолетних насаждений в возрасте 20 лет и более начиная 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 года закладки)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11397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10855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сельскохозя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ственным потребительским к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оперативам грантов в форме су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Ульяновской области в целях финансового обеспечения их з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развитием м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териально-технической базы)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,381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80952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,381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при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ритетных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агропр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 и разв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тие малых форм хозяйствования (предоставление научным и 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организациям грантов в форме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обеспечением пр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роста объёма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ной продукции собственного производства (зерновых и (или) зернобобовых сельскохозя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культур либо масли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ных сельскохозяйственных кул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тур, молока)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37686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35892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,262</w:t>
            </w:r>
          </w:p>
        </w:tc>
      </w:tr>
      <w:tr w:rsidR="00675339" w:rsidRPr="00675339" w:rsidTr="00675339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</w:t>
            </w: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отдельным</w:t>
            </w:r>
            <w:proofErr w:type="gram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5339" w:rsidRPr="00675339" w:rsidRDefault="00675339" w:rsidP="00675339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249552,375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237668,928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5339" w:rsidRPr="00675339" w:rsidRDefault="00675339" w:rsidP="0067533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237668,928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(финансового обеспечения) части их затрат, связанных с проведением ко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плекса агротехнологических 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бот, повышением уровня экол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гической безопасности сельск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хозяйственного производства, а также повышением плодородия и качества почв посевных площ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дей, занятых зерновыми, зерн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бобовыми, масличными (за и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ключением рапса и сои), корм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выми сельскохозяйственными культурами)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развитием элитного семеноводства)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79369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75590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,071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(финансового обеспечения) части их затрат, связанных с развитием племе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ного животноводства)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19047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лях возмещения части их затрат, связанных с уплатой страховых премий, начисленных по догов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рам сельскохозяйственного стр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хования в области растениево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ства)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41382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39412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,19</w:t>
            </w:r>
          </w:p>
        </w:tc>
      </w:tr>
      <w:tr w:rsidR="00AB4CE1" w:rsidRPr="0067533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сельскохозяйстве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производства по отдельным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растениеводства и животноводства (предоставление сельскохозяйственным товар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производителям субсидий в ц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части их затрат, связанных с уплатой страховых премий, начисленных по догов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рам сельскохозяйственного стр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хования в области животново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ства и товарной </w:t>
            </w:r>
            <w:proofErr w:type="spellStart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(товарного рыбоводства)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01 R5086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533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4800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533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4571</w:t>
            </w:r>
            <w:r w:rsidR="00020B48" w:rsidRPr="0067533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,429</w:t>
            </w:r>
          </w:p>
        </w:tc>
      </w:tr>
      <w:tr w:rsidR="00F322F3" w:rsidRPr="00F322F3" w:rsidTr="00F322F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17714,286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17714,286</w:t>
            </w:r>
          </w:p>
        </w:tc>
      </w:tr>
      <w:tr w:rsidR="00AB4CE1" w:rsidRPr="00F322F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02 R3410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18600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17714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,286</w:t>
            </w:r>
          </w:p>
        </w:tc>
      </w:tr>
      <w:tr w:rsidR="00F322F3" w:rsidRPr="00F322F3" w:rsidTr="00F322F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Развитие отраслей овощеводства и карт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фелеводства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22F3" w:rsidRPr="00F322F3" w:rsidRDefault="00F322F3" w:rsidP="00F322F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27619,0477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322F3" w:rsidRPr="00F322F3" w:rsidRDefault="00F322F3" w:rsidP="00F322F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27619,0477</w:t>
            </w:r>
          </w:p>
        </w:tc>
      </w:tr>
      <w:tr w:rsidR="00AB4CE1" w:rsidRPr="00F322F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сельскохозя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="009F6D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</w:t>
            </w:r>
            <w:r w:rsidR="00541E4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российским организациям, осуществляющим создание и (или) модернизацию хранилищ, субсидий в целях возмещения (финансового обеспечения) части их затрат, связанных с увелич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нием производства картофеля и овощей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93 2 03 46330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322F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увеличения производства картофеля и ов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щей (предоставление сельскох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зяйственным товаропроизвод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9F6D1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телям </w:t>
            </w:r>
            <w:r w:rsidR="00541E4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российским организац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ям, осуществляющим создание и (или) модернизацию хранилищ, субсидий в целях возмещения (финансового обеспечения) части их затрат, связанных с увелич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нием производства картофеля и овощей)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A96542">
            <w:pPr>
              <w:spacing w:line="30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A96542">
            <w:pPr>
              <w:spacing w:line="30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,0477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03 R0140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322F3" w:rsidRDefault="00AB4CE1" w:rsidP="00541E49">
            <w:pPr>
              <w:spacing w:line="28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29000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,0477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322F3" w:rsidRDefault="00AB4CE1" w:rsidP="00541E49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27619</w:t>
            </w:r>
            <w:r w:rsidR="00020B48" w:rsidRPr="00F322F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,0477</w:t>
            </w:r>
          </w:p>
        </w:tc>
      </w:tr>
      <w:tr w:rsidR="005E2143" w:rsidRPr="005E2143" w:rsidTr="005E21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Вовлеч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в оборот и комплексная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мелиорация земель </w:t>
            </w: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сельско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хозяйственного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назначения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45539,25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43758,33424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9F6D16">
            <w:pPr>
              <w:spacing w:line="26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43758,33424</w:t>
            </w:r>
          </w:p>
        </w:tc>
      </w:tr>
      <w:tr w:rsidR="005E2143" w:rsidRPr="005E2143" w:rsidTr="005E214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гидромелиора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тивных</w:t>
            </w:r>
            <w:proofErr w:type="spellEnd"/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агролесомелиоративных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фит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мелиоративных мероприятий,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 также мероприятий в области известкования кислых почв на пашне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2143" w:rsidRPr="005E2143" w:rsidRDefault="005E2143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8367,739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E2143" w:rsidRPr="005E2143" w:rsidRDefault="005E2143" w:rsidP="009F6D16">
            <w:pPr>
              <w:spacing w:line="266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8367,739</w:t>
            </w:r>
          </w:p>
        </w:tc>
      </w:tr>
      <w:tr w:rsidR="00AB4CE1" w:rsidRPr="005E21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гидромелиорати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ных, </w:t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агр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лесомелиоративных</w:t>
            </w:r>
            <w:proofErr w:type="spell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фито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мелиоративных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мероприятий, а также мероприятий в области </w:t>
            </w:r>
            <w:r w:rsidR="00A9654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известкования кислых почв на пашне (предоставление сельск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хозяйственным товаропроизв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дителям субсидий в целях во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мещения части их затрат, связа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с проведением мероприятий в области известкования кислых почв на пашне)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30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96542">
            <w:pPr>
              <w:spacing w:line="30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,739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27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13776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8367</w:t>
            </w:r>
            <w:r w:rsidR="00020B48"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,739</w:t>
            </w:r>
          </w:p>
        </w:tc>
      </w:tr>
      <w:tr w:rsidR="00AB4CE1" w:rsidRPr="005E214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96542">
            <w:pPr>
              <w:spacing w:line="274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проектов межевания земельных участков и на пров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дение кадастровых работ (вовл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чение в оборот и комплексная мелиорация земель сельскох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назначения (пред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ставление субсидий в целях во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мещения (финансового обесп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чения) части затрат, связанных с подготовкой проектов межев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ния земельных участков, выдел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емых в счёт невостребованных земельных долей, находящихся на день подготовки проектов межевания в собственности м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образований;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 проведением кадастровых работ с последующим внесением в Единый государственный реестр недвижимости сведений в отн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шении земельных участков из состава земель сельскохозя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назначения, госуда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ственная собственность на кот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рые не разграничена и в отнош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становки земельных участков на государственный кадастровый учёт;</w:t>
            </w:r>
            <w:proofErr w:type="gramEnd"/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земельных участков, выд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ляемых в счёт невостребованных земельных долей, находящихся на день проведения кадастровых работ в собственности муниц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35390,59524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09 R5990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E214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31762</w:t>
            </w:r>
            <w:r w:rsidR="00020B48"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35390,59524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E214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E214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35390,59524</w:t>
            </w:r>
          </w:p>
        </w:tc>
      </w:tr>
      <w:tr w:rsidR="008800A2" w:rsidRPr="008800A2" w:rsidTr="008800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2938235,48600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1102379,16213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1102379,16213</w:t>
            </w:r>
          </w:p>
        </w:tc>
      </w:tr>
      <w:tr w:rsidR="008800A2" w:rsidRPr="008800A2" w:rsidTr="008800A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сельского 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0A2" w:rsidRPr="008800A2" w:rsidRDefault="008800A2" w:rsidP="008800A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2769768,56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916057,07106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800A2" w:rsidRPr="008800A2" w:rsidRDefault="008800A2" w:rsidP="008800A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916057,07106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ра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витием экономической деятел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ности в области растениеводства, животноводства и рыбоводства, включая переработку продукции рыбоводства (за исключением птицеводства)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370368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приобретением семян питомн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ков второго и (или) третьего года размножения зерновых и (или) зернобобовых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ственных культур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Оказание несвязанной поддер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ки сельскохозяйственным тов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ропроизводителям в области ра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тениеводства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субсидий в целях возмещения (финансового обеспечения) части их затрат, связанных с развитием свиноводства, птицеводства и скотоводства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и российским организациям су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сидий из областного бюджета Ульяновской области в целях возмещения части прямых пон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сённых ими затрат, связанных с созданием и (или) модернизац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ей объектов агропромышленного комплекса, а также приобретен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ем и вводом в промышленную эксплуатацию маркировочного оборудования для внедрения обязательной маркировки 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дельных видов молочной пр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Поддержка промышленной пер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работки продукции растениево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2124800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211479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,24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Поддержка развития потреб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тельских обществ, сельскохозя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ственных потребительских к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оперативов, садоводческих и огороднических некоммерческих товариществ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800A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образовател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разования, находящимся на те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области, грантов в форме субсидий в ц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их затрат, связанных с реализацией проекта по организации деятел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ности научно-образовательного кластера в агропромышленном комплексе на территории Уль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а также неко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мерческим организациям, нах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дящимся на территории Уль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грантов в фо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ме субсидий в целях финансов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го обеспечения их затрат, св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занных с реализацией проекта по</w:t>
            </w:r>
            <w:proofErr w:type="gramEnd"/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увеличению </w:t>
            </w:r>
            <w:r w:rsidR="00241951"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реализова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ной на территории Ульяновской области продукции агропр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800A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800A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8800A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77D44" w:rsidRPr="00977D44" w:rsidTr="00977D4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перерабо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ку сельскохозяйственной пр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дукции на территории Ульяно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субсидий в целях возмещения части их затрат, св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приобретением тран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портных средств, машин и об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рудования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7D44" w:rsidRPr="00977D44" w:rsidRDefault="00977D44" w:rsidP="00977D4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77D44" w:rsidRPr="00977D44" w:rsidRDefault="00977D44" w:rsidP="00977D4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233827,83106</w:t>
            </w:r>
          </w:p>
        </w:tc>
      </w:tr>
      <w:tr w:rsidR="00AB4CE1" w:rsidRPr="00977D4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хозяйствующим субъектам, осуществляющим производство и (или) перерабо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ку сельскохозяйственной пр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дукции на территории Ульяно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субсидий в целях возмещения части их затрат, св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приобретением тран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портных средств, машин и об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рудования (уплата лизинговых платежей)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233827,83106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77D4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233827,83106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77D4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77D4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233827,83106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Мониторинг плодородия почв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93 5 01 46430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65A8C" w:rsidRPr="00965A8C" w:rsidTr="00965A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стижений в сфере развития сел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номной некоммерческой орган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</w:t>
            </w:r>
            <w:r w:rsidR="00020B48"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держки и сопровождения пре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</w:t>
            </w:r>
            <w:r w:rsidR="00020B48"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затрат, связанных с обеспечением де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тельности центра развития то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говли Ульяновской области, направленной на поддержку х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зяйствующих субъектов, ос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торговую де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тельность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65A8C" w:rsidRPr="00965A8C" w:rsidTr="00965A8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мелиорации з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мель сельскохозяйственного назначения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5A8C" w:rsidRPr="00965A8C" w:rsidRDefault="00965A8C" w:rsidP="00965A8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53244,65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49661,161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65A8C" w:rsidRPr="00965A8C" w:rsidRDefault="00965A8C" w:rsidP="00965A8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49661,161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ственным товаропроизводителям субсидий в целях возмещения части их затрат, связанных с проведением мероприятий в о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ласти известкования кислых почв на пашне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,161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22244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24661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,161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ственным товаропроизводителям субсидий в целях возмещения части их затрат, связанных с проведением </w:t>
            </w:r>
            <w:proofErr w:type="spellStart"/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культуртехнич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ских</w:t>
            </w:r>
            <w:proofErr w:type="spellEnd"/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мероприятий на выбывших сельскохозяйственных угодьях, вовлекаемых в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ственное производство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965A8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ственным товаропроизводителям субсидий в целях возмещения части их затрат, связанных с проведением почвенного обсл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дования земель сельскохозя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ственного назначения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93 5 03 46170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65A8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65A8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65A8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B0B14" w:rsidRPr="00DB0B14" w:rsidTr="00DB0B1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сельской коопер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7718,815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21000,0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сел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скохозяйственным потребител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ским кооперативам и потреб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тельским обществам в целях возмещения части затрат в связи с осуществлением закупок мол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ка у отдельных категорий гра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дан, ведущих личное подсобное хозяйство, а также приобретен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ем в целях обеспечения деятел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ности отдельных категорий граждан, ведущих личное по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собное хозяйство, поголовья крупного рогатого скота и (или) мини-теплиц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ниям и иным некоммерческим 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93 5 04 46440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7718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B0B14" w:rsidRPr="00DB0B14" w:rsidTr="00DB0B14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0B14" w:rsidRPr="00DB0B14" w:rsidRDefault="00DB0B14" w:rsidP="00DB0B1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103003,461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111660,93007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B0B14" w:rsidRPr="00DB0B14" w:rsidRDefault="00DB0B14" w:rsidP="00DB0B14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111660,93007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ным бюджетным (автономным) учреждениям субсидий на ф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выполн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42435,33007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93 5 05 48040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38687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42435,33007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42435,33007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64315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69225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69225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52773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55394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55394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11542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13831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13831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B0B14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Жилищно-коммунальное хозя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175828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217394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217394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B0B14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020B48" w:rsidRPr="00DB0B1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B0B14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</w:t>
            </w:r>
            <w:r w:rsidR="00020B48" w:rsidRPr="00DB0B14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FF00FB" w:rsidRPr="00FF00FB" w:rsidTr="00FF00F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23200,0</w:t>
            </w:r>
          </w:p>
        </w:tc>
      </w:tr>
      <w:tr w:rsidR="00FF00FB" w:rsidRPr="00FF00FB" w:rsidTr="00FF00F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23200,0</w:t>
            </w:r>
          </w:p>
        </w:tc>
      </w:tr>
      <w:tr w:rsidR="00FF00FB" w:rsidRPr="00FF00FB" w:rsidTr="00FF00F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 на сельских территориях и повыш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благоустройства д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мовладений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00FB" w:rsidRPr="00FF00FB" w:rsidRDefault="00FF00FB" w:rsidP="00FF00F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FF00FB" w:rsidRPr="00FF00FB" w:rsidRDefault="00FF00FB" w:rsidP="00FF00F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23200,0</w:t>
            </w:r>
          </w:p>
        </w:tc>
      </w:tr>
      <w:tr w:rsidR="00AB4CE1" w:rsidRPr="00FF00F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Ульяновской области в целях </w:t>
            </w:r>
            <w:proofErr w:type="spellStart"/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со стр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ительством жилых помещений на сельских территориях, пред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ставляемых гражданам по дог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вору найма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FF00F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1798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23200</w:t>
            </w:r>
            <w:r w:rsidR="00020B48"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FF00F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020B48" w:rsidRPr="00FF00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FF00F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</w:t>
            </w:r>
            <w:r w:rsidR="00020B48" w:rsidRPr="00FF00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Региональный проект «Благ</w:t>
            </w:r>
            <w:r w:rsidRPr="009F2D3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устройство сельских территорий»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9F2D30" w:rsidRPr="009F2D30" w:rsidTr="009F2D3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D30" w:rsidRPr="009F2D30" w:rsidRDefault="009F2D30" w:rsidP="009F2D3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F2D30" w:rsidRPr="009F2D30" w:rsidRDefault="009F2D30" w:rsidP="009F2D3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194194,4</w:t>
            </w:r>
          </w:p>
        </w:tc>
      </w:tr>
      <w:tr w:rsidR="00AB4CE1" w:rsidRPr="009F2D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 (су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сидии из областного бюджета Ульяновской области бюджетам поселений и городских округов Ульяновской области в целях </w:t>
            </w:r>
            <w:proofErr w:type="spellStart"/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обязательств, связанных с благ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устройством сельских террит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рий)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9F2D3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06 R5769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131384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194194</w:t>
            </w:r>
            <w:r w:rsidR="00020B48"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F2D3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9F2D3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F2D3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9F2D3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 на сельских территориях и повыш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благоустройства д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мовладений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2F236C" w:rsidRPr="002F236C" w:rsidTr="002F236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R5760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36C" w:rsidRPr="002F236C" w:rsidRDefault="002F236C" w:rsidP="002F236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2F236C" w:rsidRPr="002F236C" w:rsidRDefault="002F236C" w:rsidP="002F236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2F236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 (су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сидии из областного бюджета Ульяновской области бюджетам муниципальных районов Уль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в целях </w:t>
            </w:r>
            <w:proofErr w:type="spellStart"/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обустро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ством объектами инженерной инфраструктуры и благоустро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ством площадок</w:t>
            </w:r>
            <w:r w:rsidR="006652A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расположенных на сельских территориях, под компактную жилищную застро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ку)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F236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R5766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42645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F236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2F236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2F236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2F236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B20D00" w:rsidRPr="00B20D00" w:rsidTr="00B20D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50,0</w:t>
            </w:r>
          </w:p>
        </w:tc>
      </w:tr>
      <w:tr w:rsidR="00B20D00" w:rsidRPr="00B20D00" w:rsidTr="00B20D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ральных проектов, не входящих 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50,0</w:t>
            </w:r>
          </w:p>
        </w:tc>
      </w:tr>
      <w:tr w:rsidR="00B20D00" w:rsidRPr="00B20D00" w:rsidTr="00B20D0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Соде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ствие занятости сельского нас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0D00" w:rsidRPr="00B20D00" w:rsidRDefault="00B20D00" w:rsidP="00B20D0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20D00" w:rsidRPr="00B20D00" w:rsidRDefault="00B20D00" w:rsidP="00B20D0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50,0</w:t>
            </w:r>
          </w:p>
        </w:tc>
      </w:tr>
      <w:tr w:rsidR="00AB4CE1" w:rsidRPr="00B20D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сельского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0D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93 2 07 47010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B20D0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B20D0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B20D0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19300</w:t>
            </w:r>
            <w:r w:rsidR="00020B48" w:rsidRPr="00B20D0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901977" w:rsidRPr="00901977" w:rsidTr="0090197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агропромышленного комплекса, сельских территорий и регулир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вание рынков сельскохозя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18078,4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19300,0</w:t>
            </w:r>
          </w:p>
        </w:tc>
      </w:tr>
      <w:tr w:rsidR="00901977" w:rsidRPr="00901977" w:rsidTr="0090197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не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1300,0</w:t>
            </w:r>
          </w:p>
        </w:tc>
      </w:tr>
      <w:tr w:rsidR="00901977" w:rsidRPr="00901977" w:rsidTr="0090197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Развитие жилищного строительства на сельских территориях и повыш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благоустройства д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мовладений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77" w:rsidRPr="00901977" w:rsidRDefault="00901977" w:rsidP="0090197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901977" w:rsidRPr="00901977" w:rsidRDefault="00901977" w:rsidP="0090197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1300,0</w:t>
            </w:r>
          </w:p>
        </w:tc>
      </w:tr>
      <w:tr w:rsidR="00AB4CE1" w:rsidRPr="0090197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из областного бюдж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районов Ульяновской области в целях </w:t>
            </w:r>
            <w:proofErr w:type="spellStart"/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улу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шением жилищных условий граждан, проживающих на сел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93 2 04 78190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90197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1078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90197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</w:t>
            </w:r>
            <w:r w:rsidR="00020B48" w:rsidRPr="0090197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B3720" w:rsidRPr="006B3720" w:rsidTr="006B372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6B3720" w:rsidRPr="006B3720" w:rsidTr="006B372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развитие сельских территори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3720" w:rsidRPr="006B3720" w:rsidRDefault="006B3720" w:rsidP="006B372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3720" w:rsidRPr="006B3720" w:rsidRDefault="006B3720" w:rsidP="006B372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18000,0</w:t>
            </w:r>
          </w:p>
        </w:tc>
      </w:tr>
      <w:tr w:rsidR="00AB4CE1" w:rsidRPr="006B37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стижений в сфере развития сел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B37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93 5 02 46040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природных р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е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сурсов и экологии Ульяно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</w:t>
            </w: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361477</w:t>
            </w:r>
            <w:r w:rsidR="00020B48"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345962</w:t>
            </w:r>
            <w:r w:rsidR="00020B48" w:rsidRPr="006B3720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345962</w:t>
            </w:r>
            <w:r w:rsidR="00020B48" w:rsidRPr="006B3720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6B372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297237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287260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287260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B372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13398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6B372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B372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</w:t>
            </w:r>
            <w:r w:rsidR="00020B48" w:rsidRPr="006B372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10948,0</w:t>
            </w:r>
          </w:p>
        </w:tc>
      </w:tr>
      <w:tr w:rsidR="00AB4CE1" w:rsidRPr="00D846D3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отдельных по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водных 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846D3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846D3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10948</w:t>
            </w:r>
            <w:r w:rsidR="00020B48"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5A1FC9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D846D3" w:rsidRPr="00D846D3" w:rsidTr="00D846D3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водохозяйстве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ного комплекса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6D3" w:rsidRPr="00D846D3" w:rsidRDefault="00D846D3" w:rsidP="00D846D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846D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846D3" w:rsidRPr="00D846D3" w:rsidRDefault="00D846D3" w:rsidP="00D846D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Уплата земельного налога в о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ношении земельных участков, предназначенных для размещ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ния гидротехнических сооруж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Внесение платы по соглашениям об установлении сервитутов в отношении земельных участков, предназначенных для размещ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ния гидротехнических сооруж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4D43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декларации безопа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ности бесхоз</w:t>
            </w:r>
            <w:r w:rsidR="004D4337">
              <w:rPr>
                <w:rFonts w:ascii="PT Astra Serif" w:hAnsi="PT Astra Serif"/>
                <w:color w:val="000000"/>
                <w:sz w:val="28"/>
                <w:szCs w:val="28"/>
              </w:rPr>
              <w:t>яйных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гидротехн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ческих сооружений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1FC9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88 5 02 48190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1FC9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</w:t>
            </w:r>
            <w:r w:rsidR="00020B48" w:rsidRPr="005A1FC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1FC9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276312</w:t>
            </w:r>
            <w:r w:rsidR="00020B48" w:rsidRPr="005A1FC9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283839,1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276312,0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276312,0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проекты, обесп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чивающие достижение значений показателей и результатов фед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ральных проектов, входящих в состав национальных проектов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18176,4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Региональный проект «Сохран</w:t>
            </w:r>
            <w:r w:rsidRPr="005B2C9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ние лесов (Ульяновская область)»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12221,4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18176,4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18176,4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лесово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становления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1442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1440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Оснащение специализированных </w:t>
            </w:r>
            <w:proofErr w:type="gramStart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учреждений органов госуда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субъектов Ро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  <w:proofErr w:type="gramEnd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лесопожа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ной</w:t>
            </w:r>
            <w:proofErr w:type="spellEnd"/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охране лесов от п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жаров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1 GA 54320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10779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16736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271617,7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258135,6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4D433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Создание резерва строительных материалов</w:t>
            </w:r>
            <w:r w:rsidR="004D433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включая 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пиломат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риал</w:t>
            </w:r>
            <w:r w:rsidR="004D4337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EC5E50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ликвидации чрезв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чайных ситуаций природного и техногенного характера на те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B2C9D" w:rsidRPr="005B2C9D" w:rsidTr="005B2C9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2C9D" w:rsidRPr="005B2C9D" w:rsidRDefault="005B2C9D" w:rsidP="005B2C9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2C9D" w:rsidRPr="005B2C9D" w:rsidRDefault="005B2C9D" w:rsidP="005B2C9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5B2C9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обслуживанию государственной информацио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системы </w:t>
            </w:r>
            <w:r w:rsidR="00020B48"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ле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ным фондом Ульяновской обл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="00020B48"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88 5 03 48300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2C9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2C9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5B2C9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F042D" w:rsidRPr="005F042D" w:rsidTr="005F042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42D" w:rsidRPr="005F042D" w:rsidRDefault="005F042D" w:rsidP="005F042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270167,7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258135,6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F042D" w:rsidRPr="005F042D" w:rsidRDefault="005F042D" w:rsidP="005F042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258135,6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финансовое обеспечение выпо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44000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ластных государственных казё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ных учреждений в сфере лесного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30208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15165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15165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F04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ными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3089</w:t>
            </w:r>
            <w:r w:rsidR="00020B48"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3089</w:t>
            </w:r>
            <w:r w:rsidR="00020B48"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,793</w:t>
            </w:r>
          </w:p>
        </w:tc>
      </w:tr>
      <w:tr w:rsidR="00AB4CE1" w:rsidRPr="005F042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25425,59259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10382,49259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10382,49259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F042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1693,41441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F042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F042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1693,41441</w:t>
            </w:r>
          </w:p>
        </w:tc>
      </w:tr>
      <w:tr w:rsidR="0056296B" w:rsidRPr="0056296B" w:rsidTr="0056296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296B" w:rsidRPr="0056296B" w:rsidRDefault="0056296B" w:rsidP="0056296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166040,3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170051,3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296B" w:rsidRPr="0056296B" w:rsidRDefault="0056296B" w:rsidP="0056296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170051,3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ношений (обеспечение деятел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ности Министерства природных ресурсов и экологии Ульяно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47572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47572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,155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46159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46159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,505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1412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1412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отдельных по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номочий в области лесных 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ношений (обеспечение деятел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ности областных государстве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ных казённых учреждений в сфере лесного хозяйства, нах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дящихся в ведении Министе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ства природных ресурсов и эк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логии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,145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88 5 04 51292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118468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122479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,145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88 5 04 53450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28918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56296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63940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58702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58702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6296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</w:t>
            </w:r>
            <w:r w:rsidR="00020B48" w:rsidRPr="0056296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6296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47672</w:t>
            </w:r>
            <w:r w:rsidR="00020B48" w:rsidRPr="0056296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7B5C" w:rsidRPr="00437B5C" w:rsidTr="00437B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47672,8</w:t>
            </w:r>
          </w:p>
        </w:tc>
      </w:tr>
      <w:tr w:rsidR="00437B5C" w:rsidRPr="00437B5C" w:rsidTr="00437B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53294,9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47672,8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47672,8</w:t>
            </w:r>
          </w:p>
        </w:tc>
      </w:tr>
      <w:tr w:rsidR="00437B5C" w:rsidRPr="00437B5C" w:rsidTr="00437B5C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Экологический фонд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B5C" w:rsidRPr="00437B5C" w:rsidRDefault="00437B5C" w:rsidP="00437B5C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23329,9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7B5C" w:rsidRPr="00437B5C" w:rsidRDefault="00437B5C" w:rsidP="00437B5C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17619,9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государственн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го экологического мониторинга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2250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вывоза твёрдых коммунальных отходов с особо охраняемых природных террит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рий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направленных на развитие сферы недропользования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37B5C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Ликвидация объектов накопле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ного вреда окружающей среде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88 5 01 48320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37B5C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37B5C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17619</w:t>
            </w:r>
            <w:r w:rsidR="00020B48" w:rsidRPr="00437B5C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8963CF" w:rsidRPr="008963CF" w:rsidTr="008963C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29965,0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30052,9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30052,9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подведомстве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ным учреждениям субсидий на финансовое обеспечение выпо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нения государственного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88 5 04 48050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28965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29052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29052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26033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26535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26535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2876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88 5 04 80010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охр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 окружающей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11029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8963CF" w:rsidRPr="008963CF" w:rsidTr="008963CF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63CF" w:rsidRPr="008963CF" w:rsidRDefault="008963CF" w:rsidP="008963C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10645,9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8963CF" w:rsidRPr="008963CF" w:rsidRDefault="008963CF" w:rsidP="008963C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11029,7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6 Федерального закона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24 апреля 1995 года № 52-ФЗ 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и охраны водных биологических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82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6 Федерального закона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от 24 апреля 1995 года № 52-ФЗ 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 животном мире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объе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тов животного мира (за искл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чением охотничьих ресурсов и водных биологических ресурсов)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от 24 июля 2009 года № 209-ФЗ 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Об охоте и о сохранении охо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дательные акты Российской Ф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  <w:r w:rsidR="00020B48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области охр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 и использования охотничьих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10483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10866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10866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9530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953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1336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1336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AB4CE1" w:rsidRPr="008963CF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8963CF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8963CF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8963CF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878B2" w:rsidRPr="004878B2" w:rsidTr="004878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ление природных ресурсов в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878B2" w:rsidRPr="004878B2" w:rsidTr="004878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4878B2" w:rsidRPr="004878B2" w:rsidTr="004878B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78B2" w:rsidRPr="004878B2" w:rsidRDefault="004878B2" w:rsidP="004878B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878B2" w:rsidRPr="004878B2" w:rsidRDefault="004878B2" w:rsidP="004878B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</w:t>
            </w:r>
            <w:r w:rsidR="003F69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Закона Ульяновской области от 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 октября 2020 года №</w:t>
            </w:r>
            <w:r w:rsidR="003F690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103-ЗО </w:t>
            </w:r>
            <w:r w:rsidR="00020B48"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ровании отдельных вопросов статуса молодых специалистов </w:t>
            </w:r>
            <w:r w:rsidR="003F6901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020B48"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288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88 5 03 80050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финансов Ул</w:t>
            </w: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ь</w:t>
            </w: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7975305</w:t>
            </w:r>
            <w:r w:rsidR="00020B48"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10163037</w:t>
            </w:r>
            <w:r w:rsidR="00020B48" w:rsidRPr="004878B2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652F78" w:rsidP="00652F78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11983057,0</w:t>
            </w:r>
          </w:p>
        </w:tc>
      </w:tr>
      <w:tr w:rsidR="00AB4CE1" w:rsidRPr="004878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421111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2522209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652F78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4190209,8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нансовых, налоговых и таможе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органов финанс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878B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</w:t>
            </w:r>
            <w:r w:rsidR="00020B48" w:rsidRPr="004878B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878B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331263</w:t>
            </w:r>
            <w:r w:rsidR="00020B48" w:rsidRPr="004878B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331263,4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329461,7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331263,4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331263,4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логическое и программное обе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печение бюджетного процесса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89780,0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Информационное, методолог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ческое и программное обеспеч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ние бюджетного процесса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95 5 03 65020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87978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89780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финансово грамотного повед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ния населения Ульяновской 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формированию ф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нансово грамотного поведения населения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95 5 04 51030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E16A1" w:rsidRPr="006E16A1" w:rsidTr="006E16A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государственной программы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6A1" w:rsidRPr="006E16A1" w:rsidRDefault="006E16A1" w:rsidP="006E16A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240983,4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E16A1" w:rsidRPr="006E16A1" w:rsidRDefault="006E16A1" w:rsidP="006E16A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240983,4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ластного государственного 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зённого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 </w:t>
            </w:r>
            <w:r w:rsidR="00020B48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Областное казначейство</w:t>
            </w:r>
            <w:r w:rsidR="00020B48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127161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127161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71569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71569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55577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55577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95 5 05 10340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полнительных органов Ульяно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113821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113821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102734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102734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10767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10767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6E16A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95 5 05 80010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E16A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</w:t>
            </w:r>
            <w:r w:rsidR="00020B48" w:rsidRPr="006E16A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E16A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</w:t>
            </w:r>
            <w:r w:rsidR="00020B48" w:rsidRPr="006E16A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5A3CA5" w:rsidRPr="005A3CA5" w:rsidTr="005A3CA5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3CA5" w:rsidRPr="005A3CA5" w:rsidRDefault="005A3CA5" w:rsidP="005A3CA5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A3CA5" w:rsidRPr="005A3CA5" w:rsidRDefault="005A3CA5" w:rsidP="005A3CA5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25000,0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A3CA5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A3CA5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66650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2165946</w:t>
            </w:r>
            <w:r w:rsidR="00020B48" w:rsidRPr="005A3CA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A3CA5" w:rsidRDefault="00652F78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A3CA5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3833946,4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66650,0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2165946,4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3833946,4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</w:t>
            </w:r>
            <w:r w:rsidR="00652F7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</w:t>
            </w: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2080000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652F78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</w:t>
            </w:r>
            <w:r w:rsidR="00652F7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</w:t>
            </w: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установлению кредитного ре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тинга Ульяновской области, по 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организации и обслуживанию выпуска государственных це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ных бумаг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10650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нием решений, принятых суде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75296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Мобилизационная и вневойск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28994,1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первичного в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инского учёта органами местного самоуправления поселений, м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и городских окр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гов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28013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28994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3000000,0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3000000,0</w:t>
            </w:r>
          </w:p>
        </w:tc>
      </w:tr>
      <w:tr w:rsidR="00D427A7" w:rsidRPr="00D427A7" w:rsidTr="00D427A7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Своевременное исполнение обязательств по обслуживанию государственного долга Уль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7A7" w:rsidRPr="00D427A7" w:rsidRDefault="00D427A7" w:rsidP="00D427A7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427A7" w:rsidRPr="00D427A7" w:rsidRDefault="00D427A7" w:rsidP="00D427A7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95 5 01 65010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3000000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427A7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 о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щего характера бюджетам бю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жетной системы российской ф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4526180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4611833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4763853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жетной обеспеченности субъе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 и м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427A7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020B48" w:rsidRPr="00D427A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427A7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</w:t>
            </w:r>
            <w:r w:rsidR="00020B48" w:rsidRPr="00D427A7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3383348,3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3383348,3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 процессных меропри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п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вышения финансовой самосто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тельности бюджетов муниц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3383348,3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Дотации на выравнивание бю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жетной обеспеченности муниц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3480767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3605690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3383348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703271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1077634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DC3E9A" w:rsidRPr="00DC3E9A" w:rsidTr="00DC3E9A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3E9A" w:rsidRPr="00DC3E9A" w:rsidRDefault="00DC3E9A" w:rsidP="00DC3E9A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DC3E9A" w:rsidRPr="00DC3E9A" w:rsidRDefault="00DC3E9A" w:rsidP="00DC3E9A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340000,0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области, достигших наилучших значений </w:t>
            </w:r>
            <w:proofErr w:type="gramStart"/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показателей роста </w:t>
            </w:r>
            <w:r w:rsidR="00241951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доходов местных бюджетов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DF078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области, предоставляемы</w:t>
            </w:r>
            <w:r w:rsidR="00DF078F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бюджетам м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районов (горо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ских округов) Ульяновской обл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сти в целях содействия достиж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нию и (или) поощрения дост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жения наилучших значений п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казателей для оценки эффекти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ности деятельности органов местного самоуправления мун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ципальных районов (городских округов) Ульяновской области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достигших наилучших результатов оценки качества управления муниц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пальными финансами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муниципальных рай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 и городских округов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области, обеспечивших увеличение </w:t>
            </w:r>
            <w:r w:rsidR="00241951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налоговых доходов областного бюджета Ульяновской области от уплаты налога, взимаемого в связи с 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применением </w:t>
            </w:r>
            <w:r w:rsidR="00241951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упрощённой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стемы налогообложения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городских и сельских поселений Ульяновской области, которым по результатам пров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дения ежегодного областного конкурса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Лучшие городские и сельские поселения Ульяновской области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присвоены звания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Лучшее городское поселение Ульяновской области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шее сельское поселение Уль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DC3E9A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Иные дотации из областного бюджета Ульяновской области бюджетам поселений и горо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сти, являющихся победителями регионального этапа Всеросси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ского конкурса 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Лучшая мун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ципальная практика</w:t>
            </w:r>
            <w:r w:rsidR="00020B48"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11 0 00 72170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DC3E9A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DC3E9A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5000</w:t>
            </w:r>
            <w:r w:rsidR="00020B48" w:rsidRPr="00DC3E9A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3D22A0" w:rsidRPr="003D22A0" w:rsidTr="003D22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государственными финанс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737634,2</w:t>
            </w:r>
          </w:p>
        </w:tc>
      </w:tr>
      <w:tr w:rsidR="003D22A0" w:rsidRPr="003D22A0" w:rsidTr="003D22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Комплексы процессных мер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737634,2</w:t>
            </w:r>
          </w:p>
        </w:tc>
      </w:tr>
      <w:tr w:rsidR="003D22A0" w:rsidRPr="003D22A0" w:rsidTr="003D22A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п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вышения финансовой самосто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бюджетов муниц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2A0" w:rsidRPr="003D22A0" w:rsidRDefault="003D22A0" w:rsidP="003D22A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3D22A0" w:rsidRPr="003D22A0" w:rsidRDefault="003D22A0" w:rsidP="003D22A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737634,2</w:t>
            </w:r>
          </w:p>
        </w:tc>
      </w:tr>
      <w:tr w:rsidR="00AB4CE1" w:rsidRPr="003D22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Дотации из областного бюджета Ульяновской области бюджетам муниципальных районов и г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 Ульяновской области на поддержку мер по обеспечению сбалансированн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сти бюджетов муниципальных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</w:t>
            </w:r>
            <w:r w:rsidR="00020B48"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3D22A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500000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363271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737634</w:t>
            </w:r>
            <w:r w:rsidR="00020B48"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Прочие межбюджетные тран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ферты общего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3D22A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305413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</w:t>
            </w:r>
            <w:r w:rsidR="00020B48" w:rsidRPr="003D22A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3D22A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302870</w:t>
            </w:r>
            <w:r w:rsidR="00020B48" w:rsidRPr="003D22A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767972" w:rsidRPr="00767972" w:rsidTr="00767972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7972" w:rsidRPr="00767972" w:rsidRDefault="00767972" w:rsidP="00767972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767972" w:rsidRPr="00767972" w:rsidRDefault="00767972" w:rsidP="00767972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0,0</w:t>
            </w:r>
          </w:p>
        </w:tc>
      </w:tr>
      <w:tr w:rsidR="00AB4CE1" w:rsidRPr="0076797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ты из областного бюджета Уль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бюджетам м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в целях </w:t>
            </w:r>
            <w:proofErr w:type="spellStart"/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соф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</w:t>
            </w:r>
            <w:proofErr w:type="spellEnd"/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, в том числе в полном объёме, расходных об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зательств, возникающих в связи с погашением кредиторской з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долженности муниципальных учреждений указанных муниц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по уплате налогов и страховых взносов на обязательное социальное страх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767972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767972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020B48" w:rsidRPr="00767972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Управл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ние государственными финанс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305313,1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302870,6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302870,6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Региональные приоритетные проекты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80000,0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Региональный приоритетный проект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местных инициатив на территории Уль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80000,0</w:t>
            </w:r>
          </w:p>
        </w:tc>
      </w:tr>
      <w:tr w:rsidR="00AB4CE1" w:rsidRPr="0067269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та Ульяновской области бюдж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там муниципальных образований Ульяновской области в целях </w:t>
            </w:r>
            <w:proofErr w:type="spellStart"/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расходных обязательств, связанных с реал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зацией проектов развития мун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подготовле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ных на основе местных иници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тив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95 3 01 70420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80000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Комплексы процессных мер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222870,6</w:t>
            </w:r>
          </w:p>
        </w:tc>
      </w:tr>
      <w:tr w:rsidR="00672690" w:rsidRPr="00672690" w:rsidTr="00672690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Комплекс процессных меропри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п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вышения финансовой самосто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тельности бюджетов муниц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690" w:rsidRPr="00672690" w:rsidRDefault="00672690" w:rsidP="00672690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72690" w:rsidRPr="00672690" w:rsidRDefault="00672690" w:rsidP="00672690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222870,6</w:t>
            </w:r>
          </w:p>
        </w:tc>
      </w:tr>
      <w:tr w:rsidR="00AB4CE1" w:rsidRPr="00672690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из областного бю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жета Ульяновской области бю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жетам муниципальных районов Ульяновской области в целях финансового обеспечения ос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ществления государственных полномочий по </w:t>
            </w:r>
            <w:r w:rsidR="00241951"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расчёту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пред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ставлению дотаций на выравн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вание бюджетной обеспеченн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сти бюджетам городских, сел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ских поселений Ульяновской о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230CB2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95 5 02 71310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672690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205313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672690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222870</w:t>
            </w:r>
            <w:r w:rsidR="00020B48" w:rsidRPr="00672690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Избирательная комиссия Ул</w:t>
            </w: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ь</w:t>
            </w: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110688</w:t>
            </w:r>
            <w:r w:rsidR="00020B48"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ров и референдумов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119683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5B036D" w:rsidRPr="005B036D" w:rsidTr="005B036D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036D" w:rsidRPr="005B036D" w:rsidRDefault="005B036D" w:rsidP="005B036D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110688,8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B036D" w:rsidRPr="005B036D" w:rsidRDefault="005B036D" w:rsidP="005B036D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119683,5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17238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36082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41099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41099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34235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39084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39084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1845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2013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2013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57368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61345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61345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57043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61020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61020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5B036D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5B036D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325</w:t>
            </w:r>
            <w:r w:rsidR="00020B48" w:rsidRPr="005B036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5B036D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325</w:t>
            </w:r>
            <w:r w:rsidR="00020B48" w:rsidRPr="005B036D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государственного строительного и жилищного надзора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62EAB" w:rsidRPr="00A62EAB" w:rsidTr="00A62EAB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2EAB" w:rsidRPr="00A62EAB" w:rsidRDefault="00A62EAB" w:rsidP="00A62EAB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62EAB" w:rsidRPr="00A62EAB" w:rsidRDefault="00A62EAB" w:rsidP="00A62EAB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79782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91445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96445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 целях обеспечения выполнения 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73646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83086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85586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5890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8015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10515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62EAB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382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A62EAB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246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343</w:t>
            </w:r>
            <w:r w:rsidR="00020B48" w:rsidRPr="00A62EA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62EAB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343</w:t>
            </w:r>
            <w:r w:rsidR="00020B48" w:rsidRPr="00A62EA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39727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ф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нансовых, налоговых и таможе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ных органов и органов финанс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46029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4F26F1" w:rsidRPr="004F26F1" w:rsidTr="004F26F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6F1" w:rsidRPr="004F26F1" w:rsidRDefault="004F26F1" w:rsidP="004F26F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39727,5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46 029,3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F26F1" w:rsidRPr="004F26F1" w:rsidRDefault="004F26F1" w:rsidP="004F26F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46029,3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Председатель Счётной палаты Ульяновской области и его зам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ститель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6243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7785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33484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38244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</w:t>
            </w:r>
            <w:r w:rsidR="00AD19C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в целях обеспечения выполнения функций государственными (м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241951"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32054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36244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36244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AB4CE1" w:rsidRPr="004F26F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1430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020B48" w:rsidRPr="004F26F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020B48" w:rsidRPr="004F26F1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AB4CE1" w:rsidRPr="00AB4CE1" w:rsidTr="00AB4CE1">
        <w:trPr>
          <w:trHeight w:val="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4CE1" w:rsidRPr="004F26F1" w:rsidRDefault="00AB4CE1" w:rsidP="00AB4CE1">
            <w:pPr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AB4CE1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88127938</w:t>
            </w:r>
            <w:r w:rsidR="00020B48"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4F26F1" w:rsidRDefault="00E74927" w:rsidP="00AB4CE1">
            <w:pPr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83099078,2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AB4CE1" w:rsidRPr="00AB4CE1" w:rsidRDefault="00652F78" w:rsidP="00AB4CE1">
            <w:pPr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F26F1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80105224,1</w:t>
            </w:r>
          </w:p>
        </w:tc>
      </w:tr>
    </w:tbl>
    <w:p w:rsidR="00405A7B" w:rsidRPr="00C771C3" w:rsidRDefault="00405A7B" w:rsidP="00E725E1">
      <w:pPr>
        <w:rPr>
          <w:rFonts w:ascii="PT Astra Serif" w:hAnsi="PT Astra Serif"/>
          <w:sz w:val="28"/>
          <w:szCs w:val="28"/>
        </w:rPr>
      </w:pPr>
    </w:p>
    <w:p w:rsidR="004C0417" w:rsidRPr="00C771C3" w:rsidRDefault="004C0417" w:rsidP="00E725E1">
      <w:pPr>
        <w:jc w:val="center"/>
        <w:rPr>
          <w:rFonts w:ascii="PT Astra Serif" w:hAnsi="PT Astra Serif"/>
          <w:sz w:val="28"/>
          <w:szCs w:val="28"/>
        </w:rPr>
      </w:pPr>
      <w:r w:rsidRPr="00C771C3">
        <w:rPr>
          <w:rFonts w:ascii="PT Astra Serif" w:hAnsi="PT Astra Serif"/>
          <w:sz w:val="28"/>
          <w:szCs w:val="28"/>
        </w:rPr>
        <w:t>__________________</w:t>
      </w:r>
    </w:p>
    <w:p w:rsidR="00CB0F80" w:rsidRPr="00C771C3" w:rsidRDefault="00CB0F80" w:rsidP="00C771C3">
      <w:pPr>
        <w:rPr>
          <w:rFonts w:ascii="PT Astra Serif" w:hAnsi="PT Astra Serif"/>
          <w:sz w:val="28"/>
          <w:szCs w:val="28"/>
        </w:rPr>
      </w:pPr>
    </w:p>
    <w:sectPr w:rsidR="00CB0F80" w:rsidRPr="00C771C3" w:rsidSect="00824652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A18" w:rsidRDefault="00F51A18">
      <w:r>
        <w:separator/>
      </w:r>
    </w:p>
  </w:endnote>
  <w:endnote w:type="continuationSeparator" w:id="0">
    <w:p w:rsidR="00F51A18" w:rsidRDefault="00F5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A18" w:rsidRDefault="00F51A18">
      <w:r>
        <w:separator/>
      </w:r>
    </w:p>
  </w:footnote>
  <w:footnote w:type="continuationSeparator" w:id="0">
    <w:p w:rsidR="00F51A18" w:rsidRDefault="00F51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61518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81DE0" w:rsidRPr="00824652" w:rsidRDefault="00481DE0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24652">
          <w:rPr>
            <w:rFonts w:ascii="PT Astra Serif" w:hAnsi="PT Astra Serif"/>
            <w:sz w:val="28"/>
            <w:szCs w:val="28"/>
          </w:rPr>
          <w:fldChar w:fldCharType="begin"/>
        </w:r>
        <w:r w:rsidRPr="00824652">
          <w:rPr>
            <w:rFonts w:ascii="PT Astra Serif" w:hAnsi="PT Astra Serif"/>
            <w:sz w:val="28"/>
            <w:szCs w:val="28"/>
          </w:rPr>
          <w:instrText>PAGE   \* MERGEFORMAT</w:instrText>
        </w:r>
        <w:r w:rsidRPr="00824652">
          <w:rPr>
            <w:rFonts w:ascii="PT Astra Serif" w:hAnsi="PT Astra Serif"/>
            <w:sz w:val="28"/>
            <w:szCs w:val="28"/>
          </w:rPr>
          <w:fldChar w:fldCharType="separate"/>
        </w:r>
        <w:r w:rsidR="007845FC">
          <w:rPr>
            <w:rFonts w:ascii="PT Astra Serif" w:hAnsi="PT Astra Serif"/>
            <w:noProof/>
            <w:sz w:val="28"/>
            <w:szCs w:val="28"/>
          </w:rPr>
          <w:t>355</w:t>
        </w:r>
        <w:r w:rsidRPr="0082465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04F"/>
    <w:rsid w:val="0000005D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01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21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7C8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B48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43F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3DA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7AA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AF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59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769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0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1B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86B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949"/>
    <w:rsid w:val="00085BF5"/>
    <w:rsid w:val="00085C61"/>
    <w:rsid w:val="00085C75"/>
    <w:rsid w:val="00085C87"/>
    <w:rsid w:val="00085CBD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6D60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2BD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4F65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15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4F4E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68F"/>
    <w:rsid w:val="000A6788"/>
    <w:rsid w:val="000A68CC"/>
    <w:rsid w:val="000A6A7F"/>
    <w:rsid w:val="000A6AC8"/>
    <w:rsid w:val="000A6B17"/>
    <w:rsid w:val="000A6B7E"/>
    <w:rsid w:val="000A6BFC"/>
    <w:rsid w:val="000A6C41"/>
    <w:rsid w:val="000A6CD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24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52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897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C58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2FC5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BFE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8FF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C6C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09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363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51D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34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5B9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71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5DF"/>
    <w:rsid w:val="001217D6"/>
    <w:rsid w:val="00121A01"/>
    <w:rsid w:val="00121C7F"/>
    <w:rsid w:val="00121CED"/>
    <w:rsid w:val="00121DCF"/>
    <w:rsid w:val="00121EF6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573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AAE"/>
    <w:rsid w:val="00125DAE"/>
    <w:rsid w:val="00125F91"/>
    <w:rsid w:val="00125FD7"/>
    <w:rsid w:val="00126072"/>
    <w:rsid w:val="0012623F"/>
    <w:rsid w:val="001262BE"/>
    <w:rsid w:val="001262E7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A92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B1F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7FE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662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68C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C44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85F"/>
    <w:rsid w:val="00177913"/>
    <w:rsid w:val="00177921"/>
    <w:rsid w:val="00177977"/>
    <w:rsid w:val="00177B8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D95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7C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8E4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3A4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960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5E0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96B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BD0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BF7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1F7FFA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398"/>
    <w:rsid w:val="00205529"/>
    <w:rsid w:val="00205573"/>
    <w:rsid w:val="002056DB"/>
    <w:rsid w:val="0020583D"/>
    <w:rsid w:val="00205884"/>
    <w:rsid w:val="0020588A"/>
    <w:rsid w:val="0020593C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5D2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4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455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84B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A3F"/>
    <w:rsid w:val="00222C20"/>
    <w:rsid w:val="00222C39"/>
    <w:rsid w:val="00222D0B"/>
    <w:rsid w:val="00222EE8"/>
    <w:rsid w:val="00223034"/>
    <w:rsid w:val="002231F7"/>
    <w:rsid w:val="002234F7"/>
    <w:rsid w:val="00223755"/>
    <w:rsid w:val="00223A44"/>
    <w:rsid w:val="00223D6B"/>
    <w:rsid w:val="00224001"/>
    <w:rsid w:val="0022415F"/>
    <w:rsid w:val="002241F6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58"/>
    <w:rsid w:val="00230576"/>
    <w:rsid w:val="00230618"/>
    <w:rsid w:val="00230681"/>
    <w:rsid w:val="0023080D"/>
    <w:rsid w:val="00230877"/>
    <w:rsid w:val="00230B46"/>
    <w:rsid w:val="00230C7E"/>
    <w:rsid w:val="00230CB2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3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87E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951"/>
    <w:rsid w:val="00241A14"/>
    <w:rsid w:val="00241BD8"/>
    <w:rsid w:val="00241D49"/>
    <w:rsid w:val="00241FC8"/>
    <w:rsid w:val="002420C5"/>
    <w:rsid w:val="002420F4"/>
    <w:rsid w:val="002421AC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7B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42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33"/>
    <w:rsid w:val="00254D60"/>
    <w:rsid w:val="00254E6E"/>
    <w:rsid w:val="00254F42"/>
    <w:rsid w:val="00254F68"/>
    <w:rsid w:val="00254FEC"/>
    <w:rsid w:val="00255030"/>
    <w:rsid w:val="002551FA"/>
    <w:rsid w:val="00255309"/>
    <w:rsid w:val="00255436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51D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57"/>
    <w:rsid w:val="00260C81"/>
    <w:rsid w:val="00260CF2"/>
    <w:rsid w:val="00260D7F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1BB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5FFE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35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DD0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96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E14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98F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CC5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1FF2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0DC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18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DC1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7A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5B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21F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B8C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06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700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3DD"/>
    <w:rsid w:val="002F1667"/>
    <w:rsid w:val="002F1B78"/>
    <w:rsid w:val="002F1D77"/>
    <w:rsid w:val="002F217B"/>
    <w:rsid w:val="002F236C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C43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C90"/>
    <w:rsid w:val="00301D8E"/>
    <w:rsid w:val="00301D9F"/>
    <w:rsid w:val="00301DAB"/>
    <w:rsid w:val="00301F11"/>
    <w:rsid w:val="00301F30"/>
    <w:rsid w:val="0030202F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482"/>
    <w:rsid w:val="0030597A"/>
    <w:rsid w:val="00305CE1"/>
    <w:rsid w:val="00305DCA"/>
    <w:rsid w:val="00305E1D"/>
    <w:rsid w:val="00305FE2"/>
    <w:rsid w:val="00306005"/>
    <w:rsid w:val="00306067"/>
    <w:rsid w:val="0030615B"/>
    <w:rsid w:val="0030674A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07"/>
    <w:rsid w:val="003102E5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BDB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B18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1F2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4F54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151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175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3F3"/>
    <w:rsid w:val="0033043E"/>
    <w:rsid w:val="003306FC"/>
    <w:rsid w:val="00330859"/>
    <w:rsid w:val="00330C55"/>
    <w:rsid w:val="00330EAE"/>
    <w:rsid w:val="00331199"/>
    <w:rsid w:val="0033168B"/>
    <w:rsid w:val="003319B1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3FC3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9DC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7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2C8"/>
    <w:rsid w:val="00351436"/>
    <w:rsid w:val="003514AF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9F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066"/>
    <w:rsid w:val="003552C4"/>
    <w:rsid w:val="003552D4"/>
    <w:rsid w:val="003553D9"/>
    <w:rsid w:val="003558F1"/>
    <w:rsid w:val="00355937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6A2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C8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AB3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6EF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7C"/>
    <w:rsid w:val="003703E0"/>
    <w:rsid w:val="00370A08"/>
    <w:rsid w:val="00370A8C"/>
    <w:rsid w:val="00370B91"/>
    <w:rsid w:val="00370E1F"/>
    <w:rsid w:val="00370F1B"/>
    <w:rsid w:val="0037108E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3A1"/>
    <w:rsid w:val="0037552F"/>
    <w:rsid w:val="00375536"/>
    <w:rsid w:val="003759B5"/>
    <w:rsid w:val="003759C5"/>
    <w:rsid w:val="00375B6B"/>
    <w:rsid w:val="00375D52"/>
    <w:rsid w:val="00375EBB"/>
    <w:rsid w:val="003760EB"/>
    <w:rsid w:val="00376358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3A"/>
    <w:rsid w:val="003778E1"/>
    <w:rsid w:val="00377ACB"/>
    <w:rsid w:val="00377BAE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4F07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0E0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1DE"/>
    <w:rsid w:val="00394393"/>
    <w:rsid w:val="00394443"/>
    <w:rsid w:val="0039462C"/>
    <w:rsid w:val="003946AE"/>
    <w:rsid w:val="00394ABC"/>
    <w:rsid w:val="00394B53"/>
    <w:rsid w:val="00394EC5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5B1"/>
    <w:rsid w:val="003A1965"/>
    <w:rsid w:val="003A1EDD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662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216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791"/>
    <w:rsid w:val="003B4834"/>
    <w:rsid w:val="003B48A2"/>
    <w:rsid w:val="003B4993"/>
    <w:rsid w:val="003B49DF"/>
    <w:rsid w:val="003B4B84"/>
    <w:rsid w:val="003B4C9C"/>
    <w:rsid w:val="003B4CF6"/>
    <w:rsid w:val="003B4D14"/>
    <w:rsid w:val="003B4F7E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5FE9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0E0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2A0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011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C3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3FF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A51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901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3D4"/>
    <w:rsid w:val="0040540A"/>
    <w:rsid w:val="0040568F"/>
    <w:rsid w:val="0040579C"/>
    <w:rsid w:val="004057F0"/>
    <w:rsid w:val="004058CA"/>
    <w:rsid w:val="00405942"/>
    <w:rsid w:val="00405A42"/>
    <w:rsid w:val="00405A7B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4D9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B9A"/>
    <w:rsid w:val="00431D12"/>
    <w:rsid w:val="00431E82"/>
    <w:rsid w:val="00431FB3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0A6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B5C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B94"/>
    <w:rsid w:val="00451DF9"/>
    <w:rsid w:val="00451EF1"/>
    <w:rsid w:val="00452022"/>
    <w:rsid w:val="00452191"/>
    <w:rsid w:val="00452573"/>
    <w:rsid w:val="0045269E"/>
    <w:rsid w:val="0045273F"/>
    <w:rsid w:val="004527D0"/>
    <w:rsid w:val="004528CC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57FB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9EA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48D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8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1D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4B0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DE0"/>
    <w:rsid w:val="00481E80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982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964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B2"/>
    <w:rsid w:val="004878F7"/>
    <w:rsid w:val="004879F1"/>
    <w:rsid w:val="00487A38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71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98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C8D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09A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41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239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42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6FC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322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229"/>
    <w:rsid w:val="004D4271"/>
    <w:rsid w:val="004D4337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6BD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58C"/>
    <w:rsid w:val="004E38CF"/>
    <w:rsid w:val="004E3D94"/>
    <w:rsid w:val="004E3DA4"/>
    <w:rsid w:val="004E3E07"/>
    <w:rsid w:val="004E401F"/>
    <w:rsid w:val="004E407D"/>
    <w:rsid w:val="004E4117"/>
    <w:rsid w:val="004E417E"/>
    <w:rsid w:val="004E4374"/>
    <w:rsid w:val="004E441F"/>
    <w:rsid w:val="004E4584"/>
    <w:rsid w:val="004E4655"/>
    <w:rsid w:val="004E49DC"/>
    <w:rsid w:val="004E4C65"/>
    <w:rsid w:val="004E4C95"/>
    <w:rsid w:val="004E4D9E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6F1"/>
    <w:rsid w:val="004F2773"/>
    <w:rsid w:val="004F2D88"/>
    <w:rsid w:val="004F2F4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42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110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8FE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1E49"/>
    <w:rsid w:val="005420ED"/>
    <w:rsid w:val="00542176"/>
    <w:rsid w:val="00542497"/>
    <w:rsid w:val="0054255F"/>
    <w:rsid w:val="005427CE"/>
    <w:rsid w:val="0054280F"/>
    <w:rsid w:val="005429E4"/>
    <w:rsid w:val="00542BBF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BB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2AF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0A8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5F7"/>
    <w:rsid w:val="0056069C"/>
    <w:rsid w:val="005607EE"/>
    <w:rsid w:val="00560811"/>
    <w:rsid w:val="0056091B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96B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46B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BA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47B"/>
    <w:rsid w:val="00574723"/>
    <w:rsid w:val="005748D0"/>
    <w:rsid w:val="0057491A"/>
    <w:rsid w:val="00574AF2"/>
    <w:rsid w:val="00574D53"/>
    <w:rsid w:val="00574DD4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B89"/>
    <w:rsid w:val="00582D12"/>
    <w:rsid w:val="00582EB6"/>
    <w:rsid w:val="005830BB"/>
    <w:rsid w:val="005833CC"/>
    <w:rsid w:val="00583480"/>
    <w:rsid w:val="00583537"/>
    <w:rsid w:val="00583551"/>
    <w:rsid w:val="005837CF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10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B54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1FC9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A5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6D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AB"/>
    <w:rsid w:val="005B14E7"/>
    <w:rsid w:val="005B1661"/>
    <w:rsid w:val="005B18D4"/>
    <w:rsid w:val="005B18E7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C9D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D5D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8AF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2D0"/>
    <w:rsid w:val="005D7454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143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2D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4AB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CF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002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955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57E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07F4D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159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D53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24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393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743"/>
    <w:rsid w:val="006318D0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BC3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2C9"/>
    <w:rsid w:val="0064687B"/>
    <w:rsid w:val="00646C5C"/>
    <w:rsid w:val="00646EE7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63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320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2F78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CE2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2A8"/>
    <w:rsid w:val="0066538D"/>
    <w:rsid w:val="006653BD"/>
    <w:rsid w:val="006653C5"/>
    <w:rsid w:val="006655FE"/>
    <w:rsid w:val="006658B0"/>
    <w:rsid w:val="00665A54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3E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B3F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690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3F49"/>
    <w:rsid w:val="0067429A"/>
    <w:rsid w:val="006743CB"/>
    <w:rsid w:val="00674629"/>
    <w:rsid w:val="006748B7"/>
    <w:rsid w:val="006748EC"/>
    <w:rsid w:val="00674980"/>
    <w:rsid w:val="006750FF"/>
    <w:rsid w:val="00675339"/>
    <w:rsid w:val="00675385"/>
    <w:rsid w:val="00675415"/>
    <w:rsid w:val="006754F4"/>
    <w:rsid w:val="0067561F"/>
    <w:rsid w:val="00675821"/>
    <w:rsid w:val="0067584F"/>
    <w:rsid w:val="006759D9"/>
    <w:rsid w:val="00675AEB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62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36"/>
    <w:rsid w:val="00697E87"/>
    <w:rsid w:val="00697FE8"/>
    <w:rsid w:val="006A004E"/>
    <w:rsid w:val="006A0201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BF0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20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EF8"/>
    <w:rsid w:val="006D2F56"/>
    <w:rsid w:val="006D312A"/>
    <w:rsid w:val="006D31DA"/>
    <w:rsid w:val="006D35EE"/>
    <w:rsid w:val="006D368B"/>
    <w:rsid w:val="006D3778"/>
    <w:rsid w:val="006D39F3"/>
    <w:rsid w:val="006D3A68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178"/>
    <w:rsid w:val="006D52ED"/>
    <w:rsid w:val="006D5309"/>
    <w:rsid w:val="006D53AE"/>
    <w:rsid w:val="006D54B4"/>
    <w:rsid w:val="006D54CF"/>
    <w:rsid w:val="006D5785"/>
    <w:rsid w:val="006D5B4B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2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6A1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BB9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128"/>
    <w:rsid w:val="00714491"/>
    <w:rsid w:val="00714668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4E"/>
    <w:rsid w:val="00726799"/>
    <w:rsid w:val="00726870"/>
    <w:rsid w:val="007269B1"/>
    <w:rsid w:val="00726B1E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B0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38E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9F9"/>
    <w:rsid w:val="00734D8D"/>
    <w:rsid w:val="00734DBE"/>
    <w:rsid w:val="00734E15"/>
    <w:rsid w:val="00734FF2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4D3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9A3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14A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6E9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A2"/>
    <w:rsid w:val="007512D6"/>
    <w:rsid w:val="007514E3"/>
    <w:rsid w:val="007517FB"/>
    <w:rsid w:val="00751806"/>
    <w:rsid w:val="00751A2D"/>
    <w:rsid w:val="00751B93"/>
    <w:rsid w:val="00751FFC"/>
    <w:rsid w:val="00752081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033"/>
    <w:rsid w:val="007541F8"/>
    <w:rsid w:val="007546A0"/>
    <w:rsid w:val="00754721"/>
    <w:rsid w:val="00754761"/>
    <w:rsid w:val="007547E3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972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92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991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5FC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3D1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B8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57E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A56"/>
    <w:rsid w:val="007A3C66"/>
    <w:rsid w:val="007A3DC8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05"/>
    <w:rsid w:val="007A631C"/>
    <w:rsid w:val="007A6452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5D4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711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52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2C5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152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1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DFE"/>
    <w:rsid w:val="007F5F58"/>
    <w:rsid w:val="007F5FA5"/>
    <w:rsid w:val="007F5FFE"/>
    <w:rsid w:val="007F654E"/>
    <w:rsid w:val="007F6595"/>
    <w:rsid w:val="007F68EA"/>
    <w:rsid w:val="007F6A50"/>
    <w:rsid w:val="007F6A51"/>
    <w:rsid w:val="007F6C09"/>
    <w:rsid w:val="007F6E06"/>
    <w:rsid w:val="007F70C0"/>
    <w:rsid w:val="007F72CE"/>
    <w:rsid w:val="007F73A1"/>
    <w:rsid w:val="007F750E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5F23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5BEA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52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0F31"/>
    <w:rsid w:val="00831150"/>
    <w:rsid w:val="00831254"/>
    <w:rsid w:val="008312A0"/>
    <w:rsid w:val="0083160E"/>
    <w:rsid w:val="0083164A"/>
    <w:rsid w:val="0083170C"/>
    <w:rsid w:val="008317E2"/>
    <w:rsid w:val="008318A9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009"/>
    <w:rsid w:val="00842420"/>
    <w:rsid w:val="00842A8B"/>
    <w:rsid w:val="00842B5A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218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29"/>
    <w:rsid w:val="00845574"/>
    <w:rsid w:val="00845645"/>
    <w:rsid w:val="00845790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5E1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708"/>
    <w:rsid w:val="00851870"/>
    <w:rsid w:val="008518A6"/>
    <w:rsid w:val="00851923"/>
    <w:rsid w:val="00851AD5"/>
    <w:rsid w:val="00851C0B"/>
    <w:rsid w:val="00851E30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82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0E6F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14D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A"/>
    <w:rsid w:val="008712CB"/>
    <w:rsid w:val="008713D8"/>
    <w:rsid w:val="00871466"/>
    <w:rsid w:val="008714EE"/>
    <w:rsid w:val="0087154A"/>
    <w:rsid w:val="00871597"/>
    <w:rsid w:val="0087161F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A2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6F"/>
    <w:rsid w:val="008845A6"/>
    <w:rsid w:val="008845B2"/>
    <w:rsid w:val="00884625"/>
    <w:rsid w:val="008848D4"/>
    <w:rsid w:val="00884D1D"/>
    <w:rsid w:val="00884E07"/>
    <w:rsid w:val="00884F0B"/>
    <w:rsid w:val="00885095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E62"/>
    <w:rsid w:val="00891F20"/>
    <w:rsid w:val="00892080"/>
    <w:rsid w:val="0089209B"/>
    <w:rsid w:val="008921B1"/>
    <w:rsid w:val="00892234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6A4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3C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C31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6B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B4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59A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D7"/>
    <w:rsid w:val="008D02E3"/>
    <w:rsid w:val="008D0771"/>
    <w:rsid w:val="008D08FB"/>
    <w:rsid w:val="008D0966"/>
    <w:rsid w:val="008D0CE8"/>
    <w:rsid w:val="008D0EB9"/>
    <w:rsid w:val="008D0ECF"/>
    <w:rsid w:val="008D0FE0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AAF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2FA0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000"/>
    <w:rsid w:val="008E7505"/>
    <w:rsid w:val="008E7575"/>
    <w:rsid w:val="008E760C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4D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1E2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AF8"/>
    <w:rsid w:val="008F3C25"/>
    <w:rsid w:val="008F3D06"/>
    <w:rsid w:val="008F40C0"/>
    <w:rsid w:val="008F40DA"/>
    <w:rsid w:val="008F41D2"/>
    <w:rsid w:val="008F44E1"/>
    <w:rsid w:val="008F4793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C9B"/>
    <w:rsid w:val="008F5DA6"/>
    <w:rsid w:val="008F620E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8F7F80"/>
    <w:rsid w:val="0090006F"/>
    <w:rsid w:val="009000FF"/>
    <w:rsid w:val="00900506"/>
    <w:rsid w:val="0090072C"/>
    <w:rsid w:val="009008DA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77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29B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1D95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4D2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1E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496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AF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065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7B7"/>
    <w:rsid w:val="00936840"/>
    <w:rsid w:val="00936943"/>
    <w:rsid w:val="00936AAB"/>
    <w:rsid w:val="00936B63"/>
    <w:rsid w:val="00936C1E"/>
    <w:rsid w:val="00936D21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071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1E7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C5F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85D"/>
    <w:rsid w:val="0095091B"/>
    <w:rsid w:val="009509E9"/>
    <w:rsid w:val="00950D24"/>
    <w:rsid w:val="00950EA0"/>
    <w:rsid w:val="00951273"/>
    <w:rsid w:val="00951289"/>
    <w:rsid w:val="00951296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D28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45"/>
    <w:rsid w:val="00960652"/>
    <w:rsid w:val="009606BD"/>
    <w:rsid w:val="0096102A"/>
    <w:rsid w:val="00961114"/>
    <w:rsid w:val="00961153"/>
    <w:rsid w:val="0096115C"/>
    <w:rsid w:val="009611C7"/>
    <w:rsid w:val="00961529"/>
    <w:rsid w:val="009617DD"/>
    <w:rsid w:val="00961AA6"/>
    <w:rsid w:val="00961AF7"/>
    <w:rsid w:val="00961BBE"/>
    <w:rsid w:val="00961D48"/>
    <w:rsid w:val="00961D85"/>
    <w:rsid w:val="00961F9E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A8C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55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DBF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CE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77D44"/>
    <w:rsid w:val="00980076"/>
    <w:rsid w:val="009801AC"/>
    <w:rsid w:val="009802BA"/>
    <w:rsid w:val="00980554"/>
    <w:rsid w:val="0098060D"/>
    <w:rsid w:val="0098078A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4DB3"/>
    <w:rsid w:val="009951C4"/>
    <w:rsid w:val="00995564"/>
    <w:rsid w:val="0099556A"/>
    <w:rsid w:val="00995754"/>
    <w:rsid w:val="0099589A"/>
    <w:rsid w:val="00995908"/>
    <w:rsid w:val="0099590F"/>
    <w:rsid w:val="00995B43"/>
    <w:rsid w:val="00996060"/>
    <w:rsid w:val="00996074"/>
    <w:rsid w:val="00996547"/>
    <w:rsid w:val="00996977"/>
    <w:rsid w:val="00996B50"/>
    <w:rsid w:val="00996F94"/>
    <w:rsid w:val="0099710F"/>
    <w:rsid w:val="0099732C"/>
    <w:rsid w:val="0099788A"/>
    <w:rsid w:val="00997A8A"/>
    <w:rsid w:val="00997AE7"/>
    <w:rsid w:val="00997C13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59C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9EA"/>
    <w:rsid w:val="009A3AF8"/>
    <w:rsid w:val="009A3BA6"/>
    <w:rsid w:val="009A3BE8"/>
    <w:rsid w:val="009A3C87"/>
    <w:rsid w:val="009A3E15"/>
    <w:rsid w:val="009A3F0B"/>
    <w:rsid w:val="009A3F33"/>
    <w:rsid w:val="009A3FFA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46"/>
    <w:rsid w:val="009A6167"/>
    <w:rsid w:val="009A6205"/>
    <w:rsid w:val="009A6687"/>
    <w:rsid w:val="009A691D"/>
    <w:rsid w:val="009A69B4"/>
    <w:rsid w:val="009A69CE"/>
    <w:rsid w:val="009A69D6"/>
    <w:rsid w:val="009A6C7F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4E4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CE2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B94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2C5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1FAE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2DCB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8B5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29B"/>
    <w:rsid w:val="009F23D1"/>
    <w:rsid w:val="009F2465"/>
    <w:rsid w:val="009F24BC"/>
    <w:rsid w:val="009F291A"/>
    <w:rsid w:val="009F2BA5"/>
    <w:rsid w:val="009F2BF9"/>
    <w:rsid w:val="009F2D30"/>
    <w:rsid w:val="009F2D6B"/>
    <w:rsid w:val="009F3217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25D"/>
    <w:rsid w:val="009F532E"/>
    <w:rsid w:val="009F5357"/>
    <w:rsid w:val="009F53CC"/>
    <w:rsid w:val="009F5677"/>
    <w:rsid w:val="009F577A"/>
    <w:rsid w:val="009F5910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2CE"/>
    <w:rsid w:val="009F6879"/>
    <w:rsid w:val="009F6A1A"/>
    <w:rsid w:val="009F6C24"/>
    <w:rsid w:val="009F6D16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B6C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D8E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689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97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36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5EF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3D3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303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24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83A"/>
    <w:rsid w:val="00A269D3"/>
    <w:rsid w:val="00A26A2E"/>
    <w:rsid w:val="00A26ABA"/>
    <w:rsid w:val="00A26BDC"/>
    <w:rsid w:val="00A26D44"/>
    <w:rsid w:val="00A26E31"/>
    <w:rsid w:val="00A271BC"/>
    <w:rsid w:val="00A27207"/>
    <w:rsid w:val="00A27352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27D05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537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63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163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4C1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487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8BB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C8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56D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51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23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EAB"/>
    <w:rsid w:val="00A62F77"/>
    <w:rsid w:val="00A6320B"/>
    <w:rsid w:val="00A63308"/>
    <w:rsid w:val="00A63981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0F5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0F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2ED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B2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B8B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4ED"/>
    <w:rsid w:val="00A95724"/>
    <w:rsid w:val="00A9594E"/>
    <w:rsid w:val="00A95D8D"/>
    <w:rsid w:val="00A95DCD"/>
    <w:rsid w:val="00A95EFC"/>
    <w:rsid w:val="00A96355"/>
    <w:rsid w:val="00A96384"/>
    <w:rsid w:val="00A963C0"/>
    <w:rsid w:val="00A96542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CE1"/>
    <w:rsid w:val="00AB4D65"/>
    <w:rsid w:val="00AB4DDC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20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9C"/>
    <w:rsid w:val="00AC7DEF"/>
    <w:rsid w:val="00AC7E02"/>
    <w:rsid w:val="00AC7FD4"/>
    <w:rsid w:val="00AD0290"/>
    <w:rsid w:val="00AD04B9"/>
    <w:rsid w:val="00AD07E2"/>
    <w:rsid w:val="00AD0865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9C5"/>
    <w:rsid w:val="00AD19FB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6B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174"/>
    <w:rsid w:val="00AD730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5F9"/>
    <w:rsid w:val="00AE3619"/>
    <w:rsid w:val="00AE374B"/>
    <w:rsid w:val="00AE3785"/>
    <w:rsid w:val="00AE38C4"/>
    <w:rsid w:val="00AE3BB0"/>
    <w:rsid w:val="00AE3BFE"/>
    <w:rsid w:val="00AE3D23"/>
    <w:rsid w:val="00AE3D3B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DAE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D9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88"/>
    <w:rsid w:val="00AF6E91"/>
    <w:rsid w:val="00AF6EF6"/>
    <w:rsid w:val="00AF6F05"/>
    <w:rsid w:val="00AF6FB7"/>
    <w:rsid w:val="00AF6FC6"/>
    <w:rsid w:val="00AF708D"/>
    <w:rsid w:val="00AF7405"/>
    <w:rsid w:val="00AF745E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03F"/>
    <w:rsid w:val="00B012F0"/>
    <w:rsid w:val="00B01304"/>
    <w:rsid w:val="00B015DC"/>
    <w:rsid w:val="00B0169B"/>
    <w:rsid w:val="00B01987"/>
    <w:rsid w:val="00B01CD3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0F1"/>
    <w:rsid w:val="00B0515E"/>
    <w:rsid w:val="00B053D6"/>
    <w:rsid w:val="00B05489"/>
    <w:rsid w:val="00B054A7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1E7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BF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67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D00"/>
    <w:rsid w:val="00B20EB8"/>
    <w:rsid w:val="00B20F8C"/>
    <w:rsid w:val="00B212FA"/>
    <w:rsid w:val="00B215D3"/>
    <w:rsid w:val="00B21937"/>
    <w:rsid w:val="00B21A82"/>
    <w:rsid w:val="00B21B2C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60"/>
    <w:rsid w:val="00B22882"/>
    <w:rsid w:val="00B22A27"/>
    <w:rsid w:val="00B22CAE"/>
    <w:rsid w:val="00B22CD0"/>
    <w:rsid w:val="00B22CDA"/>
    <w:rsid w:val="00B22D35"/>
    <w:rsid w:val="00B2353C"/>
    <w:rsid w:val="00B237B8"/>
    <w:rsid w:val="00B23882"/>
    <w:rsid w:val="00B23906"/>
    <w:rsid w:val="00B23A04"/>
    <w:rsid w:val="00B23B2F"/>
    <w:rsid w:val="00B23B37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A36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D20"/>
    <w:rsid w:val="00B31E6D"/>
    <w:rsid w:val="00B31FA3"/>
    <w:rsid w:val="00B32155"/>
    <w:rsid w:val="00B321C8"/>
    <w:rsid w:val="00B3239C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5FB9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C1E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88B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AB6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366"/>
    <w:rsid w:val="00B61506"/>
    <w:rsid w:val="00B61703"/>
    <w:rsid w:val="00B61978"/>
    <w:rsid w:val="00B61C67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EF7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534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59D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37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0E5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02D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7C9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DE4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85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E5C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1EAC"/>
    <w:rsid w:val="00BD229C"/>
    <w:rsid w:val="00BD22EA"/>
    <w:rsid w:val="00BD240A"/>
    <w:rsid w:val="00BD28E3"/>
    <w:rsid w:val="00BD2AD7"/>
    <w:rsid w:val="00BD2AEF"/>
    <w:rsid w:val="00BD2B89"/>
    <w:rsid w:val="00BD2CF9"/>
    <w:rsid w:val="00BD2DEA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0F76"/>
    <w:rsid w:val="00BE121C"/>
    <w:rsid w:val="00BE126B"/>
    <w:rsid w:val="00BE16A3"/>
    <w:rsid w:val="00BE17E5"/>
    <w:rsid w:val="00BE1927"/>
    <w:rsid w:val="00BE1B5B"/>
    <w:rsid w:val="00BE1CBC"/>
    <w:rsid w:val="00BE1CCB"/>
    <w:rsid w:val="00BE1CFC"/>
    <w:rsid w:val="00BE2017"/>
    <w:rsid w:val="00BE2319"/>
    <w:rsid w:val="00BE2591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4FC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2BC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3C9"/>
    <w:rsid w:val="00BF34DB"/>
    <w:rsid w:val="00BF34E4"/>
    <w:rsid w:val="00BF3739"/>
    <w:rsid w:val="00BF3948"/>
    <w:rsid w:val="00BF39D4"/>
    <w:rsid w:val="00BF4028"/>
    <w:rsid w:val="00BF410A"/>
    <w:rsid w:val="00BF428F"/>
    <w:rsid w:val="00BF42F0"/>
    <w:rsid w:val="00BF431F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666"/>
    <w:rsid w:val="00BF5973"/>
    <w:rsid w:val="00BF5A06"/>
    <w:rsid w:val="00BF5BAE"/>
    <w:rsid w:val="00BF5C75"/>
    <w:rsid w:val="00BF5D4A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A7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11"/>
    <w:rsid w:val="00C20135"/>
    <w:rsid w:val="00C2013A"/>
    <w:rsid w:val="00C2017F"/>
    <w:rsid w:val="00C20429"/>
    <w:rsid w:val="00C20602"/>
    <w:rsid w:val="00C2061D"/>
    <w:rsid w:val="00C206E5"/>
    <w:rsid w:val="00C20784"/>
    <w:rsid w:val="00C207C6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9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27FBC"/>
    <w:rsid w:val="00C30091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78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56C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D28"/>
    <w:rsid w:val="00C44E03"/>
    <w:rsid w:val="00C44E37"/>
    <w:rsid w:val="00C44E71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1D1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37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5A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4D14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5A8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5BB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1C3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1688"/>
    <w:rsid w:val="00C81AB0"/>
    <w:rsid w:val="00C81AEA"/>
    <w:rsid w:val="00C81B16"/>
    <w:rsid w:val="00C81DE9"/>
    <w:rsid w:val="00C81E05"/>
    <w:rsid w:val="00C81E74"/>
    <w:rsid w:val="00C81F9C"/>
    <w:rsid w:val="00C81FFB"/>
    <w:rsid w:val="00C82139"/>
    <w:rsid w:val="00C8213E"/>
    <w:rsid w:val="00C82207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2EB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DDB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9CD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E3D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59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315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4F1"/>
    <w:rsid w:val="00CC061C"/>
    <w:rsid w:val="00CC0626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49D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5B2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16E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B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4F0"/>
    <w:rsid w:val="00CE1658"/>
    <w:rsid w:val="00CE170E"/>
    <w:rsid w:val="00CE1726"/>
    <w:rsid w:val="00CE1912"/>
    <w:rsid w:val="00CE1988"/>
    <w:rsid w:val="00CE1AB1"/>
    <w:rsid w:val="00CE1F1A"/>
    <w:rsid w:val="00CE1F57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5F5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6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78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98A"/>
    <w:rsid w:val="00CE7B91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4F96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0FAD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E0B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AFD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494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962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7A7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494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013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5B0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6FE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11C"/>
    <w:rsid w:val="00D6129E"/>
    <w:rsid w:val="00D61322"/>
    <w:rsid w:val="00D61462"/>
    <w:rsid w:val="00D6159A"/>
    <w:rsid w:val="00D618D4"/>
    <w:rsid w:val="00D61911"/>
    <w:rsid w:val="00D61BF7"/>
    <w:rsid w:val="00D61D78"/>
    <w:rsid w:val="00D61D93"/>
    <w:rsid w:val="00D61DDD"/>
    <w:rsid w:val="00D61F73"/>
    <w:rsid w:val="00D62559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6D"/>
    <w:rsid w:val="00D83EF9"/>
    <w:rsid w:val="00D84046"/>
    <w:rsid w:val="00D841EC"/>
    <w:rsid w:val="00D8434D"/>
    <w:rsid w:val="00D845D1"/>
    <w:rsid w:val="00D846A4"/>
    <w:rsid w:val="00D846D3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148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7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07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746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B14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1C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935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731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3E9A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179"/>
    <w:rsid w:val="00DD2440"/>
    <w:rsid w:val="00DD24B3"/>
    <w:rsid w:val="00DD25B7"/>
    <w:rsid w:val="00DD267E"/>
    <w:rsid w:val="00DD271C"/>
    <w:rsid w:val="00DD288A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B0E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894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9D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1C8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9B0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78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9E4"/>
    <w:rsid w:val="00DF1B12"/>
    <w:rsid w:val="00DF1D56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978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E5"/>
    <w:rsid w:val="00E01FF2"/>
    <w:rsid w:val="00E0211F"/>
    <w:rsid w:val="00E02227"/>
    <w:rsid w:val="00E022E6"/>
    <w:rsid w:val="00E023A7"/>
    <w:rsid w:val="00E0275A"/>
    <w:rsid w:val="00E027AD"/>
    <w:rsid w:val="00E027E4"/>
    <w:rsid w:val="00E02801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AA1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7B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A89"/>
    <w:rsid w:val="00E21C76"/>
    <w:rsid w:val="00E21E52"/>
    <w:rsid w:val="00E22258"/>
    <w:rsid w:val="00E22471"/>
    <w:rsid w:val="00E22700"/>
    <w:rsid w:val="00E22868"/>
    <w:rsid w:val="00E22ADE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8FB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672"/>
    <w:rsid w:val="00E32BB3"/>
    <w:rsid w:val="00E32C9D"/>
    <w:rsid w:val="00E32CE5"/>
    <w:rsid w:val="00E32F1A"/>
    <w:rsid w:val="00E332DD"/>
    <w:rsid w:val="00E334F7"/>
    <w:rsid w:val="00E3354E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D4A"/>
    <w:rsid w:val="00E34FA4"/>
    <w:rsid w:val="00E34FDB"/>
    <w:rsid w:val="00E34FFB"/>
    <w:rsid w:val="00E35243"/>
    <w:rsid w:val="00E352BE"/>
    <w:rsid w:val="00E35492"/>
    <w:rsid w:val="00E357F3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199"/>
    <w:rsid w:val="00E45392"/>
    <w:rsid w:val="00E45518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BC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5F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E94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71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14"/>
    <w:rsid w:val="00E66883"/>
    <w:rsid w:val="00E66A96"/>
    <w:rsid w:val="00E66AE4"/>
    <w:rsid w:val="00E66C00"/>
    <w:rsid w:val="00E66C4B"/>
    <w:rsid w:val="00E66CB1"/>
    <w:rsid w:val="00E670B6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A9B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ADE"/>
    <w:rsid w:val="00E71B4B"/>
    <w:rsid w:val="00E71C65"/>
    <w:rsid w:val="00E71E10"/>
    <w:rsid w:val="00E71EA1"/>
    <w:rsid w:val="00E721E1"/>
    <w:rsid w:val="00E7251D"/>
    <w:rsid w:val="00E725E1"/>
    <w:rsid w:val="00E727A5"/>
    <w:rsid w:val="00E7288A"/>
    <w:rsid w:val="00E72D52"/>
    <w:rsid w:val="00E72E36"/>
    <w:rsid w:val="00E72ECB"/>
    <w:rsid w:val="00E72FF2"/>
    <w:rsid w:val="00E730D8"/>
    <w:rsid w:val="00E73137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291"/>
    <w:rsid w:val="00E743C8"/>
    <w:rsid w:val="00E746C1"/>
    <w:rsid w:val="00E746F8"/>
    <w:rsid w:val="00E74714"/>
    <w:rsid w:val="00E74744"/>
    <w:rsid w:val="00E7476B"/>
    <w:rsid w:val="00E747A0"/>
    <w:rsid w:val="00E74927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15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3F4"/>
    <w:rsid w:val="00E77600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29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1FC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005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C60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9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E9E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97E4B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092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78A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0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1B7"/>
    <w:rsid w:val="00ED224A"/>
    <w:rsid w:val="00ED266E"/>
    <w:rsid w:val="00ED2719"/>
    <w:rsid w:val="00ED2920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B5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6B3"/>
    <w:rsid w:val="00ED78E6"/>
    <w:rsid w:val="00ED797F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3F50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8FD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50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181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278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2F63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9F6"/>
    <w:rsid w:val="00F11A34"/>
    <w:rsid w:val="00F11BD7"/>
    <w:rsid w:val="00F11BE5"/>
    <w:rsid w:val="00F11C38"/>
    <w:rsid w:val="00F11D08"/>
    <w:rsid w:val="00F11EBA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A34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071"/>
    <w:rsid w:val="00F20118"/>
    <w:rsid w:val="00F20377"/>
    <w:rsid w:val="00F203B1"/>
    <w:rsid w:val="00F204ED"/>
    <w:rsid w:val="00F205F4"/>
    <w:rsid w:val="00F2087A"/>
    <w:rsid w:val="00F20BAA"/>
    <w:rsid w:val="00F20C23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6B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54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2F3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37A5"/>
    <w:rsid w:val="00F33FB2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DBF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51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458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1B"/>
    <w:rsid w:val="00F505D3"/>
    <w:rsid w:val="00F50751"/>
    <w:rsid w:val="00F508B8"/>
    <w:rsid w:val="00F508C9"/>
    <w:rsid w:val="00F50AEF"/>
    <w:rsid w:val="00F50C57"/>
    <w:rsid w:val="00F5105C"/>
    <w:rsid w:val="00F51145"/>
    <w:rsid w:val="00F5121A"/>
    <w:rsid w:val="00F51293"/>
    <w:rsid w:val="00F51314"/>
    <w:rsid w:val="00F515DE"/>
    <w:rsid w:val="00F515E3"/>
    <w:rsid w:val="00F5169F"/>
    <w:rsid w:val="00F516A8"/>
    <w:rsid w:val="00F51A1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6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17C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DD2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CF6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8D8"/>
    <w:rsid w:val="00F7292B"/>
    <w:rsid w:val="00F72982"/>
    <w:rsid w:val="00F72B68"/>
    <w:rsid w:val="00F72C39"/>
    <w:rsid w:val="00F72C84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CA4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77F4E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46D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B7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5A6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CB0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BCE"/>
    <w:rsid w:val="00FB1CE2"/>
    <w:rsid w:val="00FB1D05"/>
    <w:rsid w:val="00FB1E5A"/>
    <w:rsid w:val="00FB1FBD"/>
    <w:rsid w:val="00FB21A5"/>
    <w:rsid w:val="00FB222A"/>
    <w:rsid w:val="00FB2250"/>
    <w:rsid w:val="00FB2345"/>
    <w:rsid w:val="00FB2634"/>
    <w:rsid w:val="00FB27E2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49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574"/>
    <w:rsid w:val="00FE27FD"/>
    <w:rsid w:val="00FE286C"/>
    <w:rsid w:val="00FE287D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0FB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1E2"/>
    <w:rsid w:val="00FF13E0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FAEE2-0D9D-43E5-ADDE-1E50B376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1187</TotalTime>
  <Pages>1</Pages>
  <Words>49413</Words>
  <Characters>320200</Characters>
  <Application>Microsoft Office Word</Application>
  <DocSecurity>0</DocSecurity>
  <Lines>24630</Lines>
  <Paragraphs>18480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351133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Макеева Мария Юрьевна</cp:lastModifiedBy>
  <cp:revision>477</cp:revision>
  <cp:lastPrinted>2023-11-07T11:26:00Z</cp:lastPrinted>
  <dcterms:created xsi:type="dcterms:W3CDTF">2022-10-28T12:04:00Z</dcterms:created>
  <dcterms:modified xsi:type="dcterms:W3CDTF">2023-11-07T11:27:00Z</dcterms:modified>
</cp:coreProperties>
</file>